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D6B16" w14:textId="77777777" w:rsidR="007A4F1D" w:rsidRPr="007A4F1D" w:rsidRDefault="007A4F1D" w:rsidP="007A4F1D">
      <w:pPr>
        <w:jc w:val="center"/>
        <w:rPr>
          <w:rFonts w:cs="Times New Roman"/>
          <w:b/>
          <w:color w:val="000000"/>
          <w:sz w:val="36"/>
          <w:szCs w:val="40"/>
          <w:lang w:val="en-GB"/>
        </w:rPr>
      </w:pPr>
      <w:r w:rsidRPr="007A4F1D">
        <w:rPr>
          <w:rFonts w:cs="Times New Roman"/>
          <w:b/>
          <w:color w:val="000000"/>
          <w:sz w:val="36"/>
          <w:szCs w:val="40"/>
          <w:lang w:val="en-GB"/>
        </w:rPr>
        <w:t>POWERS OF PROXY FORM</w:t>
      </w:r>
    </w:p>
    <w:p w14:paraId="7A2229C5" w14:textId="77777777" w:rsidR="007A4F1D" w:rsidRPr="007A4F1D" w:rsidRDefault="007A4F1D" w:rsidP="007A4F1D">
      <w:pPr>
        <w:jc w:val="center"/>
        <w:rPr>
          <w:rFonts w:cs="Times New Roman"/>
          <w:b/>
          <w:color w:val="000000"/>
          <w:sz w:val="36"/>
          <w:szCs w:val="40"/>
          <w:lang w:val="en-GB"/>
        </w:rPr>
      </w:pPr>
      <w:r w:rsidRPr="007A4F1D">
        <w:rPr>
          <w:rFonts w:cs="Times New Roman"/>
          <w:b/>
          <w:color w:val="000000"/>
          <w:sz w:val="36"/>
          <w:szCs w:val="40"/>
          <w:lang w:val="en-GB"/>
        </w:rPr>
        <w:t xml:space="preserve">for the Ordinary General Meeting of </w:t>
      </w:r>
      <w:proofErr w:type="spellStart"/>
      <w:r w:rsidRPr="007A4F1D">
        <w:rPr>
          <w:rFonts w:cs="Times New Roman"/>
          <w:b/>
          <w:color w:val="000000"/>
          <w:sz w:val="36"/>
          <w:szCs w:val="40"/>
          <w:lang w:val="en-GB"/>
        </w:rPr>
        <w:t>QuarticOn</w:t>
      </w:r>
      <w:proofErr w:type="spellEnd"/>
      <w:r w:rsidRPr="007A4F1D">
        <w:rPr>
          <w:rFonts w:cs="Times New Roman"/>
          <w:b/>
          <w:color w:val="000000"/>
          <w:sz w:val="36"/>
          <w:szCs w:val="40"/>
          <w:lang w:val="en-GB"/>
        </w:rPr>
        <w:t xml:space="preserve"> S.A.</w:t>
      </w:r>
    </w:p>
    <w:p w14:paraId="0BA9514C" w14:textId="77777777" w:rsidR="007A4F1D" w:rsidRPr="007A4F1D" w:rsidRDefault="007A4F1D" w:rsidP="007A4F1D">
      <w:pPr>
        <w:jc w:val="center"/>
        <w:rPr>
          <w:rFonts w:cs="Times New Roman"/>
          <w:b/>
          <w:sz w:val="20"/>
          <w:szCs w:val="20"/>
          <w:lang w:val="en-GB"/>
        </w:rPr>
      </w:pPr>
      <w:r w:rsidRPr="007A4F1D">
        <w:rPr>
          <w:rFonts w:cs="Times New Roman"/>
          <w:b/>
          <w:color w:val="000000"/>
          <w:sz w:val="36"/>
          <w:szCs w:val="40"/>
          <w:lang w:val="en-GB"/>
        </w:rPr>
        <w:t>convened for August 28, 2020</w:t>
      </w:r>
    </w:p>
    <w:p w14:paraId="79A08548" w14:textId="77777777" w:rsidR="007A4F1D" w:rsidRPr="007A4F1D" w:rsidRDefault="007A4F1D" w:rsidP="007A4F1D">
      <w:pPr>
        <w:pStyle w:val="Akapitzlist"/>
        <w:numPr>
          <w:ilvl w:val="0"/>
          <w:numId w:val="1"/>
        </w:numPr>
        <w:ind w:left="284" w:hanging="284"/>
        <w:rPr>
          <w:rFonts w:cs="Times New Roman"/>
          <w:b/>
          <w:szCs w:val="20"/>
        </w:rPr>
      </w:pPr>
      <w:proofErr w:type="spellStart"/>
      <w:r w:rsidRPr="007A4F1D">
        <w:rPr>
          <w:rFonts w:cs="Times New Roman"/>
          <w:b/>
          <w:szCs w:val="20"/>
        </w:rPr>
        <w:t>Shareholder</w:t>
      </w:r>
      <w:proofErr w:type="spellEnd"/>
      <w:r w:rsidRPr="007A4F1D">
        <w:rPr>
          <w:rFonts w:cs="Times New Roman"/>
          <w:b/>
          <w:szCs w:val="20"/>
        </w:rPr>
        <w:t xml:space="preserve"> (a </w:t>
      </w:r>
      <w:proofErr w:type="spellStart"/>
      <w:r w:rsidRPr="007A4F1D">
        <w:rPr>
          <w:rFonts w:cs="Times New Roman"/>
          <w:b/>
          <w:szCs w:val="20"/>
        </w:rPr>
        <w:t>natural</w:t>
      </w:r>
      <w:proofErr w:type="spellEnd"/>
      <w:r w:rsidRPr="007A4F1D">
        <w:rPr>
          <w:rFonts w:cs="Times New Roman"/>
          <w:b/>
          <w:szCs w:val="20"/>
        </w:rPr>
        <w:t xml:space="preserve"> person): </w:t>
      </w:r>
    </w:p>
    <w:p w14:paraId="1E260F99" w14:textId="77777777" w:rsidR="007A4F1D" w:rsidRPr="007A4F1D" w:rsidRDefault="007A4F1D" w:rsidP="007A4F1D">
      <w:pPr>
        <w:tabs>
          <w:tab w:val="left" w:pos="5387"/>
        </w:tabs>
        <w:spacing w:after="240" w:line="240" w:lineRule="auto"/>
        <w:rPr>
          <w:rFonts w:cs="Times New Roman"/>
          <w:b/>
          <w:sz w:val="20"/>
          <w:szCs w:val="20"/>
          <w:lang w:val="en-US"/>
        </w:rPr>
      </w:pPr>
      <w:proofErr w:type="spellStart"/>
      <w:r w:rsidRPr="007A4F1D">
        <w:rPr>
          <w:rFonts w:cs="Times New Roman"/>
          <w:b/>
          <w:sz w:val="20"/>
          <w:szCs w:val="20"/>
          <w:lang w:val="en-US"/>
        </w:rPr>
        <w:t>Mr</w:t>
      </w:r>
      <w:proofErr w:type="spellEnd"/>
      <w:r w:rsidRPr="007A4F1D">
        <w:rPr>
          <w:rFonts w:cs="Times New Roman"/>
          <w:b/>
          <w:sz w:val="20"/>
          <w:szCs w:val="20"/>
          <w:lang w:val="en-US"/>
        </w:rPr>
        <w:t xml:space="preserve"> / </w:t>
      </w:r>
      <w:proofErr w:type="spellStart"/>
      <w:r w:rsidRPr="007A4F1D">
        <w:rPr>
          <w:rFonts w:cs="Times New Roman"/>
          <w:b/>
          <w:sz w:val="20"/>
          <w:szCs w:val="20"/>
          <w:lang w:val="en-US"/>
        </w:rPr>
        <w:t>Ms</w:t>
      </w:r>
      <w:proofErr w:type="spellEnd"/>
      <w:r w:rsidRPr="007A4F1D">
        <w:rPr>
          <w:rFonts w:cs="Times New Roman"/>
          <w:b/>
          <w:sz w:val="20"/>
          <w:szCs w:val="20"/>
          <w:lang w:val="en-US"/>
        </w:rPr>
        <w:tab/>
        <w:t>Shareholder's contact details</w:t>
      </w:r>
      <w:r w:rsidRPr="007A4F1D">
        <w:rPr>
          <w:rFonts w:cs="Times New Roman"/>
          <w:b/>
          <w:sz w:val="20"/>
          <w:szCs w:val="20"/>
          <w:lang w:val="en-US"/>
        </w:rPr>
        <w:tab/>
      </w:r>
    </w:p>
    <w:tbl>
      <w:tblPr>
        <w:tblStyle w:val="Tabela-Siatka"/>
        <w:tblW w:w="10480"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240"/>
      </w:tblGrid>
      <w:tr w:rsidR="007A4F1D" w:rsidRPr="007A4F1D" w14:paraId="6D0E4355" w14:textId="77777777" w:rsidTr="00340B90">
        <w:tc>
          <w:tcPr>
            <w:tcW w:w="5240" w:type="dxa"/>
          </w:tcPr>
          <w:p w14:paraId="35311E8C" w14:textId="77777777" w:rsidR="007A4F1D" w:rsidRPr="007A4F1D" w:rsidRDefault="007A4F1D" w:rsidP="00340B90">
            <w:pPr>
              <w:spacing w:after="120"/>
              <w:rPr>
                <w:rFonts w:asciiTheme="minorHAnsi" w:hAnsiTheme="minorHAnsi"/>
                <w:lang w:val="en-US"/>
              </w:rPr>
            </w:pPr>
          </w:p>
          <w:p w14:paraId="386DC304" w14:textId="77777777" w:rsidR="007A4F1D" w:rsidRPr="007A4F1D" w:rsidRDefault="007A4F1D" w:rsidP="00340B90">
            <w:pPr>
              <w:spacing w:after="120"/>
              <w:rPr>
                <w:rFonts w:asciiTheme="minorHAnsi" w:hAnsiTheme="minorHAnsi"/>
                <w:lang w:val="en-US"/>
              </w:rPr>
            </w:pPr>
            <w:r w:rsidRPr="007A4F1D">
              <w:rPr>
                <w:rFonts w:asciiTheme="minorHAnsi" w:hAnsiTheme="minorHAnsi"/>
                <w:lang w:val="en-US"/>
              </w:rPr>
              <w:t>__________________________________________________</w:t>
            </w:r>
          </w:p>
          <w:p w14:paraId="65DF4858" w14:textId="77777777" w:rsidR="007A4F1D" w:rsidRPr="007A4F1D" w:rsidRDefault="007A4F1D" w:rsidP="00340B90">
            <w:pPr>
              <w:tabs>
                <w:tab w:val="left" w:pos="851"/>
                <w:tab w:val="right" w:pos="5024"/>
              </w:tabs>
              <w:spacing w:after="120"/>
              <w:rPr>
                <w:rFonts w:asciiTheme="minorHAnsi" w:hAnsiTheme="minorHAnsi"/>
                <w:b/>
                <w:lang w:val="en-US"/>
              </w:rPr>
            </w:pPr>
            <w:r w:rsidRPr="007A4F1D">
              <w:rPr>
                <w:rFonts w:asciiTheme="minorHAnsi" w:hAnsiTheme="minorHAnsi"/>
                <w:vertAlign w:val="superscript"/>
                <w:lang w:val="en-US"/>
              </w:rPr>
              <w:t>NAME AND SURNAME OF THE SHAREHOLDER</w:t>
            </w:r>
            <w:r w:rsidRPr="007A4F1D">
              <w:rPr>
                <w:rFonts w:asciiTheme="minorHAnsi" w:hAnsiTheme="minorHAnsi"/>
                <w:vertAlign w:val="superscript"/>
                <w:lang w:val="en-US"/>
              </w:rPr>
              <w:tab/>
            </w:r>
          </w:p>
        </w:tc>
        <w:tc>
          <w:tcPr>
            <w:tcW w:w="5240" w:type="dxa"/>
          </w:tcPr>
          <w:p w14:paraId="41E73448" w14:textId="77777777" w:rsidR="007A4F1D" w:rsidRPr="007A4F1D" w:rsidRDefault="007A4F1D" w:rsidP="00340B90">
            <w:pPr>
              <w:spacing w:after="120"/>
              <w:jc w:val="center"/>
              <w:rPr>
                <w:rFonts w:asciiTheme="minorHAnsi" w:hAnsiTheme="minorHAnsi"/>
                <w:smallCaps/>
                <w:lang w:val="en-GB"/>
              </w:rPr>
            </w:pPr>
          </w:p>
          <w:p w14:paraId="5DCD7F9A" w14:textId="77777777" w:rsidR="007A4F1D" w:rsidRPr="007A4F1D" w:rsidRDefault="007A4F1D" w:rsidP="00340B90">
            <w:pPr>
              <w:spacing w:after="120"/>
              <w:jc w:val="center"/>
              <w:rPr>
                <w:rFonts w:asciiTheme="minorHAnsi" w:hAnsiTheme="minorHAnsi"/>
                <w:smallCaps/>
              </w:rPr>
            </w:pPr>
            <w:r w:rsidRPr="007A4F1D">
              <w:rPr>
                <w:rFonts w:asciiTheme="minorHAnsi" w:hAnsiTheme="minorHAnsi"/>
                <w:smallCaps/>
              </w:rPr>
              <w:t>__________________________________________________</w:t>
            </w:r>
          </w:p>
          <w:p w14:paraId="2FA521CB" w14:textId="77777777" w:rsidR="007A4F1D" w:rsidRPr="007A4F1D" w:rsidRDefault="007A4F1D" w:rsidP="00340B90">
            <w:pPr>
              <w:spacing w:after="120"/>
              <w:jc w:val="center"/>
              <w:rPr>
                <w:rFonts w:asciiTheme="minorHAnsi" w:hAnsiTheme="minorHAnsi"/>
              </w:rPr>
            </w:pPr>
            <w:r w:rsidRPr="007A4F1D">
              <w:rPr>
                <w:rFonts w:asciiTheme="minorHAnsi" w:hAnsiTheme="minorHAnsi"/>
                <w:smallCaps/>
                <w:vertAlign w:val="superscript"/>
              </w:rPr>
              <w:t>STREET / BUILDING</w:t>
            </w:r>
            <w:r w:rsidRPr="007A4F1D">
              <w:rPr>
                <w:rFonts w:asciiTheme="minorHAnsi" w:hAnsiTheme="minorHAnsi"/>
                <w:smallCaps/>
              </w:rPr>
              <w:t xml:space="preserve"> </w:t>
            </w:r>
            <w:r w:rsidRPr="007A4F1D">
              <w:rPr>
                <w:rFonts w:asciiTheme="minorHAnsi" w:hAnsiTheme="minorHAnsi"/>
                <w:smallCaps/>
                <w:vertAlign w:val="superscript"/>
              </w:rPr>
              <w:t>NO</w:t>
            </w:r>
          </w:p>
        </w:tc>
      </w:tr>
      <w:tr w:rsidR="007A4F1D" w:rsidRPr="007A4F1D" w14:paraId="7244AF04" w14:textId="77777777" w:rsidTr="00340B90">
        <w:tc>
          <w:tcPr>
            <w:tcW w:w="5240" w:type="dxa"/>
          </w:tcPr>
          <w:p w14:paraId="573A04DF" w14:textId="77777777" w:rsidR="007A4F1D" w:rsidRPr="007A4F1D" w:rsidRDefault="007A4F1D" w:rsidP="00340B90">
            <w:pPr>
              <w:spacing w:after="120"/>
              <w:rPr>
                <w:rFonts w:asciiTheme="minorHAnsi" w:hAnsiTheme="minorHAnsi"/>
                <w:lang w:val="en-GB"/>
              </w:rPr>
            </w:pPr>
          </w:p>
          <w:p w14:paraId="67D9B58D" w14:textId="77777777" w:rsidR="007A4F1D" w:rsidRPr="007A4F1D" w:rsidRDefault="007A4F1D" w:rsidP="00340B90">
            <w:pPr>
              <w:spacing w:after="120"/>
              <w:rPr>
                <w:rFonts w:asciiTheme="minorHAnsi" w:hAnsiTheme="minorHAnsi"/>
                <w:lang w:val="en-GB"/>
              </w:rPr>
            </w:pPr>
            <w:r w:rsidRPr="007A4F1D">
              <w:rPr>
                <w:rFonts w:asciiTheme="minorHAnsi" w:hAnsiTheme="minorHAnsi"/>
                <w:lang w:val="en-GB"/>
              </w:rPr>
              <w:t>__________________________________________________</w:t>
            </w:r>
          </w:p>
          <w:p w14:paraId="2616DA8F" w14:textId="77777777" w:rsidR="007A4F1D" w:rsidRPr="007A4F1D" w:rsidRDefault="007A4F1D" w:rsidP="00340B90">
            <w:pPr>
              <w:spacing w:after="120"/>
              <w:ind w:firstLine="1"/>
              <w:rPr>
                <w:rFonts w:asciiTheme="minorHAnsi" w:hAnsiTheme="minorHAnsi"/>
                <w:b/>
                <w:lang w:val="en-US"/>
              </w:rPr>
            </w:pPr>
            <w:r w:rsidRPr="007A4F1D">
              <w:rPr>
                <w:rFonts w:asciiTheme="minorHAnsi" w:hAnsiTheme="minorHAnsi"/>
                <w:vertAlign w:val="superscript"/>
                <w:lang w:val="en-US"/>
              </w:rPr>
              <w:t>NO AND SERIES OF SHAREHOLDER'S ID</w:t>
            </w:r>
          </w:p>
        </w:tc>
        <w:tc>
          <w:tcPr>
            <w:tcW w:w="5240" w:type="dxa"/>
          </w:tcPr>
          <w:p w14:paraId="55CB6ED9" w14:textId="77777777" w:rsidR="007A4F1D" w:rsidRPr="007A4F1D" w:rsidRDefault="007A4F1D" w:rsidP="00340B90">
            <w:pPr>
              <w:spacing w:after="120"/>
              <w:jc w:val="center"/>
              <w:rPr>
                <w:rFonts w:asciiTheme="minorHAnsi" w:hAnsiTheme="minorHAnsi"/>
                <w:smallCaps/>
                <w:lang w:val="en-GB"/>
              </w:rPr>
            </w:pPr>
          </w:p>
          <w:p w14:paraId="78685EEF" w14:textId="77777777" w:rsidR="007A4F1D" w:rsidRPr="007A4F1D" w:rsidRDefault="007A4F1D" w:rsidP="00340B90">
            <w:pPr>
              <w:spacing w:after="120"/>
              <w:jc w:val="center"/>
              <w:rPr>
                <w:rFonts w:asciiTheme="minorHAnsi" w:hAnsiTheme="minorHAnsi"/>
                <w:smallCaps/>
              </w:rPr>
            </w:pPr>
            <w:r w:rsidRPr="007A4F1D">
              <w:rPr>
                <w:rFonts w:asciiTheme="minorHAnsi" w:hAnsiTheme="minorHAnsi"/>
                <w:smallCaps/>
              </w:rPr>
              <w:t>__________________________________________________</w:t>
            </w:r>
          </w:p>
          <w:p w14:paraId="570EEA70" w14:textId="77777777" w:rsidR="007A4F1D" w:rsidRPr="007A4F1D" w:rsidRDefault="007A4F1D" w:rsidP="00340B90">
            <w:pPr>
              <w:spacing w:after="120"/>
              <w:jc w:val="center"/>
              <w:rPr>
                <w:rFonts w:asciiTheme="minorHAnsi" w:hAnsiTheme="minorHAnsi"/>
              </w:rPr>
            </w:pPr>
            <w:r w:rsidRPr="007A4F1D">
              <w:rPr>
                <w:rFonts w:asciiTheme="minorHAnsi" w:hAnsiTheme="minorHAnsi"/>
                <w:smallCaps/>
                <w:vertAlign w:val="superscript"/>
              </w:rPr>
              <w:t>CITY / POST CODE</w:t>
            </w:r>
          </w:p>
        </w:tc>
      </w:tr>
      <w:tr w:rsidR="007A4F1D" w:rsidRPr="007A4F1D" w14:paraId="5D158249" w14:textId="77777777" w:rsidTr="00340B90">
        <w:tc>
          <w:tcPr>
            <w:tcW w:w="5240" w:type="dxa"/>
          </w:tcPr>
          <w:p w14:paraId="4FFB0E9C" w14:textId="77777777" w:rsidR="007A4F1D" w:rsidRPr="007A4F1D" w:rsidRDefault="007A4F1D" w:rsidP="00340B90">
            <w:pPr>
              <w:spacing w:after="120"/>
              <w:ind w:firstLine="29"/>
              <w:rPr>
                <w:rFonts w:asciiTheme="minorHAnsi" w:hAnsiTheme="minorHAnsi"/>
                <w:lang w:val="en-US"/>
              </w:rPr>
            </w:pPr>
          </w:p>
          <w:p w14:paraId="6D6C4EB6" w14:textId="77777777" w:rsidR="007A4F1D" w:rsidRPr="007A4F1D" w:rsidRDefault="007A4F1D" w:rsidP="00340B90">
            <w:pPr>
              <w:spacing w:after="120"/>
              <w:ind w:firstLine="29"/>
              <w:rPr>
                <w:rFonts w:asciiTheme="minorHAnsi" w:hAnsiTheme="minorHAnsi"/>
                <w:lang w:val="en-US"/>
              </w:rPr>
            </w:pPr>
            <w:r w:rsidRPr="007A4F1D">
              <w:rPr>
                <w:rFonts w:asciiTheme="minorHAnsi" w:hAnsiTheme="minorHAnsi"/>
                <w:lang w:val="en-US"/>
              </w:rPr>
              <w:t>_________________________________________________</w:t>
            </w:r>
          </w:p>
          <w:p w14:paraId="6F14865D" w14:textId="77777777" w:rsidR="007A4F1D" w:rsidRPr="007A4F1D" w:rsidRDefault="007A4F1D" w:rsidP="00340B90">
            <w:pPr>
              <w:spacing w:after="120"/>
              <w:rPr>
                <w:rFonts w:asciiTheme="minorHAnsi" w:hAnsiTheme="minorHAnsi"/>
                <w:b/>
                <w:lang w:val="en-US"/>
              </w:rPr>
            </w:pPr>
            <w:r w:rsidRPr="007A4F1D">
              <w:rPr>
                <w:rFonts w:asciiTheme="minorHAnsi" w:hAnsiTheme="minorHAnsi"/>
                <w:vertAlign w:val="superscript"/>
                <w:lang w:val="en-US"/>
              </w:rPr>
              <w:t>SHAREHOLDER'S PESEL (PERSONAL IDENTIFICATION) NO</w:t>
            </w:r>
          </w:p>
        </w:tc>
        <w:tc>
          <w:tcPr>
            <w:tcW w:w="5240" w:type="dxa"/>
          </w:tcPr>
          <w:p w14:paraId="01738D82" w14:textId="77777777" w:rsidR="007A4F1D" w:rsidRPr="007A4F1D" w:rsidRDefault="007A4F1D" w:rsidP="00340B90">
            <w:pPr>
              <w:spacing w:after="120"/>
              <w:ind w:firstLine="29"/>
              <w:jc w:val="center"/>
              <w:rPr>
                <w:rFonts w:asciiTheme="minorHAnsi" w:hAnsiTheme="minorHAnsi"/>
                <w:smallCaps/>
                <w:lang w:val="en-GB"/>
              </w:rPr>
            </w:pPr>
          </w:p>
          <w:p w14:paraId="4908611C" w14:textId="77777777" w:rsidR="007A4F1D" w:rsidRPr="007A4F1D" w:rsidRDefault="007A4F1D" w:rsidP="00340B90">
            <w:pPr>
              <w:spacing w:after="120"/>
              <w:ind w:firstLine="29"/>
              <w:jc w:val="center"/>
              <w:rPr>
                <w:rFonts w:asciiTheme="minorHAnsi" w:hAnsiTheme="minorHAnsi"/>
                <w:smallCaps/>
              </w:rPr>
            </w:pPr>
            <w:r w:rsidRPr="007A4F1D">
              <w:rPr>
                <w:rFonts w:asciiTheme="minorHAnsi" w:hAnsiTheme="minorHAnsi"/>
                <w:smallCaps/>
              </w:rPr>
              <w:t>_________________________________________________</w:t>
            </w:r>
          </w:p>
          <w:p w14:paraId="61824171" w14:textId="77777777" w:rsidR="007A4F1D" w:rsidRPr="007A4F1D" w:rsidRDefault="007A4F1D" w:rsidP="00340B90">
            <w:pPr>
              <w:spacing w:after="120"/>
              <w:ind w:firstLine="29"/>
              <w:jc w:val="center"/>
              <w:rPr>
                <w:rFonts w:asciiTheme="minorHAnsi" w:hAnsiTheme="minorHAnsi"/>
              </w:rPr>
            </w:pPr>
            <w:r w:rsidRPr="007A4F1D">
              <w:rPr>
                <w:rFonts w:asciiTheme="minorHAnsi" w:hAnsiTheme="minorHAnsi"/>
                <w:smallCaps/>
                <w:vertAlign w:val="superscript"/>
              </w:rPr>
              <w:t>CONTACT EMAIL ADDRESS</w:t>
            </w:r>
          </w:p>
        </w:tc>
      </w:tr>
      <w:tr w:rsidR="007A4F1D" w:rsidRPr="007A4F1D" w14:paraId="1EEAA110" w14:textId="77777777" w:rsidTr="00340B90">
        <w:tc>
          <w:tcPr>
            <w:tcW w:w="5240" w:type="dxa"/>
          </w:tcPr>
          <w:p w14:paraId="1D341C7D" w14:textId="77777777" w:rsidR="007A4F1D" w:rsidRPr="007A4F1D" w:rsidRDefault="007A4F1D" w:rsidP="00340B90">
            <w:pPr>
              <w:spacing w:after="120"/>
              <w:rPr>
                <w:rFonts w:asciiTheme="minorHAnsi" w:hAnsiTheme="minorHAnsi"/>
                <w:lang w:val="en-US"/>
              </w:rPr>
            </w:pPr>
          </w:p>
          <w:p w14:paraId="7335A573" w14:textId="77777777" w:rsidR="007A4F1D" w:rsidRPr="007A4F1D" w:rsidRDefault="007A4F1D" w:rsidP="00340B90">
            <w:pPr>
              <w:spacing w:after="120"/>
              <w:rPr>
                <w:rFonts w:asciiTheme="minorHAnsi" w:hAnsiTheme="minorHAnsi"/>
                <w:lang w:val="en-US"/>
              </w:rPr>
            </w:pPr>
            <w:r w:rsidRPr="007A4F1D">
              <w:rPr>
                <w:rFonts w:asciiTheme="minorHAnsi" w:hAnsiTheme="minorHAnsi"/>
                <w:lang w:val="en-US"/>
              </w:rPr>
              <w:t>__________________________________________________</w:t>
            </w:r>
          </w:p>
          <w:p w14:paraId="6C1915E6" w14:textId="77777777" w:rsidR="007A4F1D" w:rsidRPr="007A4F1D" w:rsidRDefault="007A4F1D" w:rsidP="00340B90">
            <w:pPr>
              <w:spacing w:after="120"/>
              <w:rPr>
                <w:rFonts w:asciiTheme="minorHAnsi" w:hAnsiTheme="minorHAnsi"/>
                <w:b/>
                <w:lang w:val="en-US"/>
              </w:rPr>
            </w:pPr>
            <w:r w:rsidRPr="007A4F1D">
              <w:rPr>
                <w:rFonts w:asciiTheme="minorHAnsi" w:hAnsiTheme="minorHAnsi"/>
                <w:vertAlign w:val="superscript"/>
                <w:lang w:val="en-US"/>
              </w:rPr>
              <w:t>SHAREHOLDER'S NIP (TAX IDENTIFICATION) NO</w:t>
            </w:r>
          </w:p>
        </w:tc>
        <w:tc>
          <w:tcPr>
            <w:tcW w:w="5240" w:type="dxa"/>
          </w:tcPr>
          <w:p w14:paraId="196A12C4" w14:textId="77777777" w:rsidR="007A4F1D" w:rsidRPr="007A4F1D" w:rsidRDefault="007A4F1D" w:rsidP="00340B90">
            <w:pPr>
              <w:spacing w:after="120"/>
              <w:jc w:val="center"/>
              <w:rPr>
                <w:rFonts w:asciiTheme="minorHAnsi" w:hAnsiTheme="minorHAnsi"/>
                <w:smallCaps/>
                <w:lang w:val="en-GB"/>
              </w:rPr>
            </w:pPr>
          </w:p>
          <w:p w14:paraId="155EA693" w14:textId="77777777" w:rsidR="007A4F1D" w:rsidRPr="007A4F1D" w:rsidRDefault="007A4F1D" w:rsidP="00340B90">
            <w:pPr>
              <w:spacing w:after="120"/>
              <w:jc w:val="center"/>
              <w:rPr>
                <w:rFonts w:asciiTheme="minorHAnsi" w:hAnsiTheme="minorHAnsi"/>
                <w:smallCaps/>
              </w:rPr>
            </w:pPr>
            <w:r w:rsidRPr="007A4F1D">
              <w:rPr>
                <w:rFonts w:asciiTheme="minorHAnsi" w:hAnsiTheme="minorHAnsi"/>
                <w:smallCaps/>
              </w:rPr>
              <w:t>__________________________________________________</w:t>
            </w:r>
          </w:p>
          <w:p w14:paraId="6B28FFCF" w14:textId="77777777" w:rsidR="007A4F1D" w:rsidRPr="007A4F1D" w:rsidRDefault="007A4F1D" w:rsidP="00340B90">
            <w:pPr>
              <w:spacing w:after="120"/>
              <w:jc w:val="center"/>
              <w:rPr>
                <w:rFonts w:asciiTheme="minorHAnsi" w:hAnsiTheme="minorHAnsi"/>
              </w:rPr>
            </w:pPr>
            <w:r w:rsidRPr="007A4F1D">
              <w:rPr>
                <w:rFonts w:asciiTheme="minorHAnsi" w:hAnsiTheme="minorHAnsi"/>
                <w:smallCaps/>
                <w:vertAlign w:val="superscript"/>
              </w:rPr>
              <w:t>TELEPHONE NUMBER</w:t>
            </w:r>
          </w:p>
        </w:tc>
      </w:tr>
      <w:tr w:rsidR="007A4F1D" w:rsidRPr="007A4F1D" w14:paraId="3CC2BAE6" w14:textId="77777777" w:rsidTr="00340B90">
        <w:tc>
          <w:tcPr>
            <w:tcW w:w="5240" w:type="dxa"/>
          </w:tcPr>
          <w:p w14:paraId="2A3195D7" w14:textId="77777777" w:rsidR="007A4F1D" w:rsidRPr="007A4F1D" w:rsidRDefault="007A4F1D" w:rsidP="00340B90">
            <w:pPr>
              <w:spacing w:after="120"/>
              <w:rPr>
                <w:rFonts w:asciiTheme="minorHAnsi" w:hAnsiTheme="minorHAnsi"/>
              </w:rPr>
            </w:pPr>
          </w:p>
          <w:p w14:paraId="4B4E2755" w14:textId="77777777" w:rsidR="007A4F1D" w:rsidRPr="007A4F1D" w:rsidRDefault="007A4F1D" w:rsidP="00340B90">
            <w:pPr>
              <w:spacing w:after="120"/>
              <w:rPr>
                <w:rFonts w:asciiTheme="minorHAnsi" w:hAnsiTheme="minorHAnsi"/>
              </w:rPr>
            </w:pPr>
            <w:r w:rsidRPr="007A4F1D">
              <w:rPr>
                <w:rFonts w:asciiTheme="minorHAnsi" w:hAnsiTheme="minorHAnsi"/>
              </w:rPr>
              <w:t>__________________________________________________</w:t>
            </w:r>
          </w:p>
          <w:p w14:paraId="1047B3A2" w14:textId="77777777" w:rsidR="007A4F1D" w:rsidRPr="007A4F1D" w:rsidRDefault="007A4F1D" w:rsidP="00340B90">
            <w:pPr>
              <w:spacing w:after="120"/>
              <w:rPr>
                <w:rFonts w:asciiTheme="minorHAnsi" w:hAnsiTheme="minorHAnsi"/>
                <w:b/>
              </w:rPr>
            </w:pPr>
            <w:r w:rsidRPr="007A4F1D">
              <w:rPr>
                <w:rFonts w:asciiTheme="minorHAnsi" w:hAnsiTheme="minorHAnsi"/>
                <w:vertAlign w:val="superscript"/>
              </w:rPr>
              <w:t>NUMBER OF SHARES</w:t>
            </w:r>
          </w:p>
        </w:tc>
        <w:tc>
          <w:tcPr>
            <w:tcW w:w="5240" w:type="dxa"/>
          </w:tcPr>
          <w:p w14:paraId="29C319D5" w14:textId="77777777" w:rsidR="007A4F1D" w:rsidRPr="007A4F1D" w:rsidRDefault="007A4F1D" w:rsidP="00340B90">
            <w:pPr>
              <w:spacing w:after="120"/>
              <w:rPr>
                <w:rFonts w:asciiTheme="minorHAnsi" w:hAnsiTheme="minorHAnsi"/>
              </w:rPr>
            </w:pPr>
          </w:p>
        </w:tc>
      </w:tr>
    </w:tbl>
    <w:p w14:paraId="1588DE14" w14:textId="77777777" w:rsidR="007A4F1D" w:rsidRPr="007A4F1D" w:rsidRDefault="007A4F1D" w:rsidP="007A4F1D">
      <w:pPr>
        <w:spacing w:line="276" w:lineRule="auto"/>
        <w:rPr>
          <w:rFonts w:cs="Times New Roman"/>
          <w:sz w:val="20"/>
          <w:szCs w:val="20"/>
          <w:vertAlign w:val="superscript"/>
        </w:rPr>
      </w:pPr>
    </w:p>
    <w:p w14:paraId="3EBC548C" w14:textId="77777777" w:rsidR="007A4F1D" w:rsidRPr="007A4F1D" w:rsidRDefault="007A4F1D" w:rsidP="007A4F1D">
      <w:pPr>
        <w:pStyle w:val="Akapitzlist"/>
        <w:numPr>
          <w:ilvl w:val="0"/>
          <w:numId w:val="1"/>
        </w:numPr>
        <w:ind w:left="284" w:hanging="295"/>
        <w:rPr>
          <w:rFonts w:cs="Times New Roman"/>
          <w:b/>
          <w:szCs w:val="20"/>
          <w:lang w:val="en-US"/>
        </w:rPr>
      </w:pPr>
      <w:r w:rsidRPr="007A4F1D">
        <w:rPr>
          <w:lang w:val="en-US"/>
        </w:rPr>
        <w:t xml:space="preserve"> </w:t>
      </w:r>
      <w:r w:rsidRPr="007A4F1D">
        <w:rPr>
          <w:rFonts w:cs="Times New Roman"/>
          <w:b/>
          <w:noProof/>
          <w:sz w:val="20"/>
          <w:szCs w:val="20"/>
          <w:lang w:val="en-US"/>
        </w:rPr>
        <w:t>Shareholder (legal entity or other organizational unit):</w:t>
      </w:r>
    </w:p>
    <w:p w14:paraId="5A0449F0" w14:textId="77777777" w:rsidR="007A4F1D" w:rsidRPr="007A4F1D" w:rsidRDefault="007A4F1D" w:rsidP="007A4F1D">
      <w:pPr>
        <w:spacing w:after="240"/>
        <w:rPr>
          <w:rFonts w:cs="Times New Roman"/>
          <w:b/>
          <w:sz w:val="20"/>
          <w:szCs w:val="20"/>
          <w:lang w:val="en-US"/>
        </w:rPr>
      </w:pPr>
      <w:r w:rsidRPr="007A4F1D">
        <w:rPr>
          <w:rFonts w:cs="Times New Roman"/>
          <w:b/>
          <w:sz w:val="20"/>
          <w:szCs w:val="20"/>
          <w:lang w:val="en-US"/>
        </w:rPr>
        <w:t>Details of the shareholder (legal person or other organizational unit):</w:t>
      </w:r>
    </w:p>
    <w:tbl>
      <w:tblPr>
        <w:tblStyle w:val="Tabela-Siatka"/>
        <w:tblW w:w="10480"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240"/>
      </w:tblGrid>
      <w:tr w:rsidR="007A4F1D" w:rsidRPr="007A4F1D" w14:paraId="31AA52E4" w14:textId="77777777" w:rsidTr="00340B90">
        <w:tc>
          <w:tcPr>
            <w:tcW w:w="5240" w:type="dxa"/>
          </w:tcPr>
          <w:p w14:paraId="7195562C" w14:textId="77777777" w:rsidR="007A4F1D" w:rsidRPr="007A4F1D" w:rsidRDefault="007A4F1D" w:rsidP="00340B90">
            <w:pPr>
              <w:spacing w:after="120"/>
              <w:jc w:val="center"/>
              <w:rPr>
                <w:rFonts w:asciiTheme="minorHAnsi" w:hAnsiTheme="minorHAnsi"/>
                <w:lang w:val="en-GB"/>
              </w:rPr>
            </w:pPr>
          </w:p>
          <w:p w14:paraId="0917DBF6" w14:textId="77777777" w:rsidR="007A4F1D" w:rsidRPr="007A4F1D" w:rsidRDefault="007A4F1D" w:rsidP="00340B90">
            <w:pPr>
              <w:spacing w:after="120"/>
              <w:jc w:val="center"/>
              <w:rPr>
                <w:rFonts w:asciiTheme="minorHAnsi" w:hAnsiTheme="minorHAnsi"/>
              </w:rPr>
            </w:pPr>
            <w:r w:rsidRPr="007A4F1D">
              <w:rPr>
                <w:rFonts w:asciiTheme="minorHAnsi" w:hAnsiTheme="minorHAnsi"/>
              </w:rPr>
              <w:t>__________________________________________________</w:t>
            </w:r>
          </w:p>
          <w:p w14:paraId="735E1726" w14:textId="77777777" w:rsidR="007A4F1D" w:rsidRPr="007A4F1D" w:rsidRDefault="007A4F1D" w:rsidP="00340B90">
            <w:pPr>
              <w:spacing w:after="120"/>
              <w:ind w:firstLine="29"/>
              <w:jc w:val="center"/>
              <w:rPr>
                <w:rFonts w:asciiTheme="minorHAnsi" w:hAnsiTheme="minorHAnsi"/>
                <w:b/>
              </w:rPr>
            </w:pPr>
            <w:r w:rsidRPr="007A4F1D">
              <w:rPr>
                <w:rFonts w:asciiTheme="minorHAnsi" w:hAnsiTheme="minorHAnsi"/>
                <w:vertAlign w:val="superscript"/>
              </w:rPr>
              <w:t>NAME OF THE ENTITY</w:t>
            </w:r>
          </w:p>
        </w:tc>
        <w:tc>
          <w:tcPr>
            <w:tcW w:w="5240" w:type="dxa"/>
          </w:tcPr>
          <w:p w14:paraId="7BAB0224" w14:textId="77777777" w:rsidR="007A4F1D" w:rsidRPr="007A4F1D" w:rsidRDefault="007A4F1D" w:rsidP="00340B90">
            <w:pPr>
              <w:spacing w:after="120"/>
              <w:jc w:val="center"/>
              <w:rPr>
                <w:rFonts w:asciiTheme="minorHAnsi" w:hAnsiTheme="minorHAnsi"/>
                <w:smallCaps/>
              </w:rPr>
            </w:pPr>
          </w:p>
          <w:p w14:paraId="6A7E0A4C" w14:textId="77777777" w:rsidR="007A4F1D" w:rsidRPr="007A4F1D" w:rsidRDefault="007A4F1D" w:rsidP="00340B90">
            <w:pPr>
              <w:spacing w:after="120"/>
              <w:jc w:val="center"/>
              <w:rPr>
                <w:rFonts w:asciiTheme="minorHAnsi" w:hAnsiTheme="minorHAnsi"/>
                <w:smallCaps/>
              </w:rPr>
            </w:pPr>
            <w:r w:rsidRPr="007A4F1D">
              <w:rPr>
                <w:rFonts w:asciiTheme="minorHAnsi" w:hAnsiTheme="minorHAnsi"/>
                <w:smallCaps/>
              </w:rPr>
              <w:t>__________________________________________________</w:t>
            </w:r>
          </w:p>
          <w:p w14:paraId="005E031E" w14:textId="77777777" w:rsidR="007A4F1D" w:rsidRPr="007A4F1D" w:rsidRDefault="007A4F1D" w:rsidP="00340B90">
            <w:pPr>
              <w:spacing w:after="120"/>
              <w:jc w:val="center"/>
              <w:rPr>
                <w:rFonts w:asciiTheme="minorHAnsi" w:hAnsiTheme="minorHAnsi"/>
              </w:rPr>
            </w:pPr>
            <w:r w:rsidRPr="007A4F1D">
              <w:rPr>
                <w:rFonts w:asciiTheme="minorHAnsi" w:hAnsiTheme="minorHAnsi"/>
                <w:smallCaps/>
                <w:vertAlign w:val="superscript"/>
              </w:rPr>
              <w:t xml:space="preserve">STREET / BUILDING NO. </w:t>
            </w:r>
          </w:p>
        </w:tc>
      </w:tr>
      <w:tr w:rsidR="007A4F1D" w:rsidRPr="007A4F1D" w14:paraId="6F929D55" w14:textId="77777777" w:rsidTr="00340B90">
        <w:tc>
          <w:tcPr>
            <w:tcW w:w="5240" w:type="dxa"/>
          </w:tcPr>
          <w:p w14:paraId="6E3AC91F" w14:textId="77777777" w:rsidR="007A4F1D" w:rsidRPr="007A4F1D" w:rsidRDefault="007A4F1D" w:rsidP="00340B90">
            <w:pPr>
              <w:spacing w:after="120"/>
              <w:ind w:firstLine="29"/>
              <w:jc w:val="center"/>
              <w:rPr>
                <w:rFonts w:asciiTheme="minorHAnsi" w:hAnsiTheme="minorHAnsi"/>
                <w:lang w:val="en-US"/>
              </w:rPr>
            </w:pPr>
          </w:p>
          <w:p w14:paraId="60429FBF" w14:textId="77777777" w:rsidR="007A4F1D" w:rsidRPr="007A4F1D" w:rsidRDefault="007A4F1D" w:rsidP="00340B90">
            <w:pPr>
              <w:spacing w:after="120"/>
              <w:ind w:firstLine="29"/>
              <w:jc w:val="center"/>
              <w:rPr>
                <w:rFonts w:asciiTheme="minorHAnsi" w:hAnsiTheme="minorHAnsi"/>
                <w:lang w:val="en-US"/>
              </w:rPr>
            </w:pPr>
            <w:r w:rsidRPr="007A4F1D">
              <w:rPr>
                <w:rFonts w:asciiTheme="minorHAnsi" w:hAnsiTheme="minorHAnsi"/>
                <w:lang w:val="en-US"/>
              </w:rPr>
              <w:t>_________________________________________________</w:t>
            </w:r>
          </w:p>
          <w:p w14:paraId="76F75B65" w14:textId="77777777" w:rsidR="007A4F1D" w:rsidRPr="007A4F1D" w:rsidRDefault="007A4F1D" w:rsidP="00340B90">
            <w:pPr>
              <w:spacing w:after="120"/>
              <w:jc w:val="center"/>
              <w:rPr>
                <w:rFonts w:asciiTheme="minorHAnsi" w:hAnsiTheme="minorHAnsi"/>
                <w:b/>
                <w:lang w:val="en-US"/>
              </w:rPr>
            </w:pPr>
            <w:r w:rsidRPr="007A4F1D">
              <w:rPr>
                <w:rFonts w:asciiTheme="minorHAnsi" w:hAnsiTheme="minorHAnsi"/>
                <w:vertAlign w:val="superscript"/>
                <w:lang w:val="en-US"/>
              </w:rPr>
              <w:t>KRS (NATONAL COURT REGISTER) NO / REGISTER NO</w:t>
            </w:r>
          </w:p>
        </w:tc>
        <w:tc>
          <w:tcPr>
            <w:tcW w:w="5240" w:type="dxa"/>
          </w:tcPr>
          <w:p w14:paraId="0A7A18F2" w14:textId="77777777" w:rsidR="007A4F1D" w:rsidRPr="007A4F1D" w:rsidRDefault="007A4F1D" w:rsidP="00340B90">
            <w:pPr>
              <w:spacing w:after="120"/>
              <w:jc w:val="center"/>
              <w:rPr>
                <w:rFonts w:asciiTheme="minorHAnsi" w:hAnsiTheme="minorHAnsi"/>
                <w:smallCaps/>
                <w:lang w:val="en-GB"/>
              </w:rPr>
            </w:pPr>
          </w:p>
          <w:p w14:paraId="091BBB15" w14:textId="77777777" w:rsidR="007A4F1D" w:rsidRPr="007A4F1D" w:rsidRDefault="007A4F1D" w:rsidP="00340B90">
            <w:pPr>
              <w:spacing w:after="120"/>
              <w:jc w:val="center"/>
              <w:rPr>
                <w:rFonts w:asciiTheme="minorHAnsi" w:hAnsiTheme="minorHAnsi"/>
                <w:smallCaps/>
              </w:rPr>
            </w:pPr>
            <w:r w:rsidRPr="007A4F1D">
              <w:rPr>
                <w:rFonts w:asciiTheme="minorHAnsi" w:hAnsiTheme="minorHAnsi"/>
                <w:smallCaps/>
              </w:rPr>
              <w:t>__________________________________________________</w:t>
            </w:r>
          </w:p>
          <w:p w14:paraId="07E4CCD4" w14:textId="77777777" w:rsidR="007A4F1D" w:rsidRPr="007A4F1D" w:rsidRDefault="007A4F1D" w:rsidP="00340B90">
            <w:pPr>
              <w:spacing w:after="120"/>
              <w:ind w:firstLine="29"/>
              <w:jc w:val="center"/>
              <w:rPr>
                <w:rFonts w:asciiTheme="minorHAnsi" w:hAnsiTheme="minorHAnsi"/>
              </w:rPr>
            </w:pPr>
            <w:r w:rsidRPr="007A4F1D">
              <w:rPr>
                <w:rFonts w:asciiTheme="minorHAnsi" w:hAnsiTheme="minorHAnsi"/>
                <w:smallCaps/>
                <w:vertAlign w:val="superscript"/>
              </w:rPr>
              <w:t>CITY / POST CODE</w:t>
            </w:r>
          </w:p>
        </w:tc>
      </w:tr>
      <w:tr w:rsidR="007A4F1D" w:rsidRPr="007A4F1D" w14:paraId="4302F2AB" w14:textId="77777777" w:rsidTr="00340B90">
        <w:trPr>
          <w:trHeight w:val="87"/>
        </w:trPr>
        <w:tc>
          <w:tcPr>
            <w:tcW w:w="5240" w:type="dxa"/>
          </w:tcPr>
          <w:p w14:paraId="66AAA82F" w14:textId="77777777" w:rsidR="007A4F1D" w:rsidRPr="007A4F1D" w:rsidRDefault="007A4F1D" w:rsidP="00340B90">
            <w:pPr>
              <w:spacing w:after="120"/>
              <w:jc w:val="center"/>
              <w:rPr>
                <w:rFonts w:asciiTheme="minorHAnsi" w:hAnsiTheme="minorHAnsi"/>
                <w:lang w:val="en-GB"/>
              </w:rPr>
            </w:pPr>
          </w:p>
          <w:p w14:paraId="3C02F8E7" w14:textId="77777777" w:rsidR="007A4F1D" w:rsidRPr="007A4F1D" w:rsidRDefault="007A4F1D" w:rsidP="00340B90">
            <w:pPr>
              <w:spacing w:after="120"/>
              <w:jc w:val="center"/>
              <w:rPr>
                <w:rFonts w:asciiTheme="minorHAnsi" w:hAnsiTheme="minorHAnsi"/>
                <w:vertAlign w:val="superscript"/>
                <w:lang w:val="en-GB"/>
              </w:rPr>
            </w:pPr>
            <w:r w:rsidRPr="007A4F1D">
              <w:rPr>
                <w:rFonts w:asciiTheme="minorHAnsi" w:hAnsiTheme="minorHAnsi"/>
                <w:lang w:val="en-GB"/>
              </w:rPr>
              <w:t>__________________________________________________</w:t>
            </w:r>
          </w:p>
          <w:p w14:paraId="591389FC" w14:textId="77777777" w:rsidR="007A4F1D" w:rsidRPr="007A4F1D" w:rsidRDefault="007A4F1D" w:rsidP="00340B90">
            <w:pPr>
              <w:spacing w:after="120"/>
              <w:jc w:val="center"/>
              <w:rPr>
                <w:rFonts w:asciiTheme="minorHAnsi" w:hAnsiTheme="minorHAnsi"/>
                <w:b/>
                <w:lang w:val="en-US"/>
              </w:rPr>
            </w:pPr>
            <w:r w:rsidRPr="007A4F1D">
              <w:rPr>
                <w:rFonts w:asciiTheme="minorHAnsi" w:hAnsiTheme="minorHAnsi"/>
                <w:vertAlign w:val="superscript"/>
                <w:lang w:val="en-US"/>
              </w:rPr>
              <w:t>NIP (PERSONAL IDENTIFICAION) NO IF IS NOT DISCLOSED IN THE KRS</w:t>
            </w:r>
          </w:p>
        </w:tc>
        <w:tc>
          <w:tcPr>
            <w:tcW w:w="5240" w:type="dxa"/>
          </w:tcPr>
          <w:p w14:paraId="5DA1811B" w14:textId="77777777" w:rsidR="007A4F1D" w:rsidRPr="007A4F1D" w:rsidRDefault="007A4F1D" w:rsidP="00340B90">
            <w:pPr>
              <w:spacing w:after="120"/>
              <w:ind w:firstLine="29"/>
              <w:jc w:val="center"/>
              <w:rPr>
                <w:rFonts w:asciiTheme="minorHAnsi" w:hAnsiTheme="minorHAnsi"/>
                <w:smallCaps/>
                <w:lang w:val="en-GB"/>
              </w:rPr>
            </w:pPr>
          </w:p>
          <w:p w14:paraId="17E2CC9E" w14:textId="77777777" w:rsidR="007A4F1D" w:rsidRPr="007A4F1D" w:rsidRDefault="007A4F1D" w:rsidP="00340B90">
            <w:pPr>
              <w:spacing w:after="120"/>
              <w:ind w:firstLine="29"/>
              <w:jc w:val="center"/>
              <w:rPr>
                <w:rFonts w:asciiTheme="minorHAnsi" w:hAnsiTheme="minorHAnsi"/>
                <w:smallCaps/>
              </w:rPr>
            </w:pPr>
            <w:r w:rsidRPr="007A4F1D">
              <w:rPr>
                <w:rFonts w:asciiTheme="minorHAnsi" w:hAnsiTheme="minorHAnsi"/>
                <w:smallCaps/>
              </w:rPr>
              <w:t>_________________________________________________</w:t>
            </w:r>
          </w:p>
          <w:p w14:paraId="72D07AC6" w14:textId="77777777" w:rsidR="007A4F1D" w:rsidRPr="007A4F1D" w:rsidRDefault="007A4F1D" w:rsidP="00340B90">
            <w:pPr>
              <w:spacing w:after="120"/>
              <w:jc w:val="center"/>
              <w:rPr>
                <w:rFonts w:asciiTheme="minorHAnsi" w:hAnsiTheme="minorHAnsi"/>
              </w:rPr>
            </w:pPr>
            <w:r w:rsidRPr="007A4F1D">
              <w:rPr>
                <w:rFonts w:asciiTheme="minorHAnsi" w:hAnsiTheme="minorHAnsi"/>
                <w:smallCaps/>
                <w:vertAlign w:val="superscript"/>
              </w:rPr>
              <w:t xml:space="preserve">CONTACT EMAIL ADDRESS </w:t>
            </w:r>
          </w:p>
        </w:tc>
      </w:tr>
      <w:tr w:rsidR="007A4F1D" w:rsidRPr="007A4F1D" w14:paraId="6266AB44" w14:textId="77777777" w:rsidTr="00340B90">
        <w:tc>
          <w:tcPr>
            <w:tcW w:w="5240" w:type="dxa"/>
          </w:tcPr>
          <w:p w14:paraId="632463F5" w14:textId="77777777" w:rsidR="007A4F1D" w:rsidRPr="007A4F1D" w:rsidRDefault="007A4F1D" w:rsidP="00340B90">
            <w:pPr>
              <w:spacing w:after="120"/>
              <w:jc w:val="center"/>
              <w:rPr>
                <w:rFonts w:asciiTheme="minorHAnsi" w:hAnsiTheme="minorHAnsi"/>
              </w:rPr>
            </w:pPr>
          </w:p>
          <w:p w14:paraId="061BA60B" w14:textId="77777777" w:rsidR="007A4F1D" w:rsidRPr="007A4F1D" w:rsidRDefault="007A4F1D" w:rsidP="00340B90">
            <w:pPr>
              <w:spacing w:after="120"/>
              <w:jc w:val="center"/>
              <w:rPr>
                <w:rFonts w:asciiTheme="minorHAnsi" w:hAnsiTheme="minorHAnsi"/>
              </w:rPr>
            </w:pPr>
            <w:r w:rsidRPr="007A4F1D">
              <w:rPr>
                <w:rFonts w:asciiTheme="minorHAnsi" w:hAnsiTheme="minorHAnsi"/>
              </w:rPr>
              <w:lastRenderedPageBreak/>
              <w:t>__________________________________________________</w:t>
            </w:r>
          </w:p>
          <w:p w14:paraId="6DBDA705" w14:textId="77777777" w:rsidR="007A4F1D" w:rsidRPr="007A4F1D" w:rsidRDefault="007A4F1D" w:rsidP="00340B90">
            <w:pPr>
              <w:spacing w:after="120"/>
              <w:jc w:val="center"/>
              <w:rPr>
                <w:rFonts w:asciiTheme="minorHAnsi" w:hAnsiTheme="minorHAnsi"/>
                <w:b/>
              </w:rPr>
            </w:pPr>
            <w:r w:rsidRPr="007A4F1D">
              <w:rPr>
                <w:rFonts w:asciiTheme="minorHAnsi" w:hAnsiTheme="minorHAnsi"/>
                <w:vertAlign w:val="superscript"/>
              </w:rPr>
              <w:t>NUMBER OF SHARES</w:t>
            </w:r>
          </w:p>
        </w:tc>
        <w:tc>
          <w:tcPr>
            <w:tcW w:w="5240" w:type="dxa"/>
          </w:tcPr>
          <w:p w14:paraId="1FBD5F68" w14:textId="77777777" w:rsidR="007A4F1D" w:rsidRPr="007A4F1D" w:rsidRDefault="007A4F1D" w:rsidP="00340B90">
            <w:pPr>
              <w:spacing w:after="120"/>
              <w:jc w:val="center"/>
              <w:rPr>
                <w:rFonts w:asciiTheme="minorHAnsi" w:hAnsiTheme="minorHAnsi"/>
                <w:smallCaps/>
              </w:rPr>
            </w:pPr>
          </w:p>
          <w:p w14:paraId="3F01E489" w14:textId="77777777" w:rsidR="007A4F1D" w:rsidRPr="007A4F1D" w:rsidRDefault="007A4F1D" w:rsidP="00340B90">
            <w:pPr>
              <w:spacing w:after="120"/>
              <w:jc w:val="center"/>
              <w:rPr>
                <w:rFonts w:asciiTheme="minorHAnsi" w:hAnsiTheme="minorHAnsi"/>
                <w:smallCaps/>
              </w:rPr>
            </w:pPr>
            <w:r w:rsidRPr="007A4F1D">
              <w:rPr>
                <w:rFonts w:asciiTheme="minorHAnsi" w:hAnsiTheme="minorHAnsi"/>
                <w:smallCaps/>
              </w:rPr>
              <w:lastRenderedPageBreak/>
              <w:t>__________________________________________________</w:t>
            </w:r>
          </w:p>
          <w:p w14:paraId="46A927BF" w14:textId="77777777" w:rsidR="007A4F1D" w:rsidRPr="007A4F1D" w:rsidRDefault="007A4F1D" w:rsidP="00340B90">
            <w:pPr>
              <w:spacing w:after="120"/>
              <w:jc w:val="center"/>
              <w:rPr>
                <w:rFonts w:asciiTheme="minorHAnsi" w:hAnsiTheme="minorHAnsi"/>
              </w:rPr>
            </w:pPr>
            <w:r w:rsidRPr="007A4F1D">
              <w:rPr>
                <w:rFonts w:asciiTheme="minorHAnsi" w:hAnsiTheme="minorHAnsi"/>
                <w:smallCaps/>
                <w:vertAlign w:val="superscript"/>
              </w:rPr>
              <w:t>TELEPHONE NUMBER</w:t>
            </w:r>
          </w:p>
        </w:tc>
      </w:tr>
    </w:tbl>
    <w:p w14:paraId="17C54A97" w14:textId="77777777" w:rsidR="007A4F1D" w:rsidRPr="007A4F1D" w:rsidRDefault="007A4F1D" w:rsidP="007A4F1D">
      <w:pPr>
        <w:rPr>
          <w:rFonts w:cs="Times New Roman"/>
          <w:b/>
          <w:sz w:val="20"/>
          <w:szCs w:val="20"/>
        </w:rPr>
      </w:pPr>
    </w:p>
    <w:p w14:paraId="06CB3224" w14:textId="77777777" w:rsidR="007A4F1D" w:rsidRPr="007A4F1D" w:rsidRDefault="007A4F1D" w:rsidP="007A4F1D">
      <w:pPr>
        <w:rPr>
          <w:rFonts w:cs="Times New Roman"/>
          <w:b/>
          <w:sz w:val="20"/>
          <w:szCs w:val="20"/>
          <w:lang w:val="en-US"/>
        </w:rPr>
      </w:pPr>
      <w:r w:rsidRPr="007A4F1D">
        <w:rPr>
          <w:rFonts w:cs="Times New Roman"/>
          <w:b/>
          <w:sz w:val="20"/>
          <w:szCs w:val="20"/>
          <w:lang w:val="en-US"/>
        </w:rPr>
        <w:t>establishes a proxy:</w:t>
      </w:r>
    </w:p>
    <w:p w14:paraId="3C4F33CB" w14:textId="77777777" w:rsidR="007A4F1D" w:rsidRPr="007A4F1D" w:rsidRDefault="007A4F1D" w:rsidP="007A4F1D">
      <w:pPr>
        <w:rPr>
          <w:rFonts w:cs="Times New Roman"/>
          <w:b/>
          <w:sz w:val="20"/>
          <w:szCs w:val="20"/>
          <w:lang w:val="en-US"/>
        </w:rPr>
      </w:pPr>
      <w:proofErr w:type="spellStart"/>
      <w:r w:rsidRPr="007A4F1D">
        <w:rPr>
          <w:rFonts w:cs="Times New Roman"/>
          <w:b/>
          <w:sz w:val="20"/>
          <w:szCs w:val="20"/>
          <w:lang w:val="en-US"/>
        </w:rPr>
        <w:t>Mr</w:t>
      </w:r>
      <w:proofErr w:type="spellEnd"/>
      <w:r w:rsidRPr="007A4F1D">
        <w:rPr>
          <w:rFonts w:cs="Times New Roman"/>
          <w:b/>
          <w:sz w:val="20"/>
          <w:szCs w:val="20"/>
          <w:lang w:val="en-US"/>
        </w:rPr>
        <w:t xml:space="preserve"> / </w:t>
      </w:r>
      <w:proofErr w:type="spellStart"/>
      <w:r w:rsidRPr="007A4F1D">
        <w:rPr>
          <w:rFonts w:cs="Times New Roman"/>
          <w:b/>
          <w:sz w:val="20"/>
          <w:szCs w:val="20"/>
          <w:lang w:val="en-US"/>
        </w:rPr>
        <w:t>Ms</w:t>
      </w:r>
      <w:proofErr w:type="spellEnd"/>
      <w:r w:rsidRPr="007A4F1D">
        <w:rPr>
          <w:rFonts w:cs="Times New Roman"/>
          <w:b/>
          <w:sz w:val="20"/>
          <w:szCs w:val="20"/>
          <w:lang w:val="en-US"/>
        </w:rPr>
        <w:tab/>
      </w:r>
      <w:r w:rsidRPr="007A4F1D">
        <w:rPr>
          <w:rFonts w:cs="Times New Roman"/>
          <w:b/>
          <w:sz w:val="20"/>
          <w:szCs w:val="20"/>
          <w:lang w:val="en-US"/>
        </w:rPr>
        <w:tab/>
      </w:r>
      <w:r w:rsidRPr="007A4F1D">
        <w:rPr>
          <w:rFonts w:cs="Times New Roman"/>
          <w:b/>
          <w:sz w:val="20"/>
          <w:szCs w:val="20"/>
          <w:lang w:val="en-US"/>
        </w:rPr>
        <w:tab/>
      </w:r>
      <w:r w:rsidRPr="007A4F1D">
        <w:rPr>
          <w:rFonts w:cs="Times New Roman"/>
          <w:b/>
          <w:sz w:val="20"/>
          <w:szCs w:val="20"/>
          <w:lang w:val="en-US"/>
        </w:rPr>
        <w:tab/>
      </w:r>
      <w:r w:rsidRPr="007A4F1D">
        <w:rPr>
          <w:rFonts w:cs="Times New Roman"/>
          <w:b/>
          <w:sz w:val="20"/>
          <w:szCs w:val="20"/>
          <w:lang w:val="en-US"/>
        </w:rPr>
        <w:tab/>
      </w:r>
      <w:r w:rsidRPr="007A4F1D">
        <w:rPr>
          <w:rFonts w:cs="Times New Roman"/>
          <w:b/>
          <w:sz w:val="20"/>
          <w:szCs w:val="20"/>
          <w:lang w:val="en-US"/>
        </w:rPr>
        <w:tab/>
        <w:t xml:space="preserve">                     Proxy's contact details:</w:t>
      </w:r>
    </w:p>
    <w:tbl>
      <w:tblPr>
        <w:tblStyle w:val="Tabela-Siatka"/>
        <w:tblW w:w="10480"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240"/>
      </w:tblGrid>
      <w:tr w:rsidR="007A4F1D" w:rsidRPr="007A4F1D" w14:paraId="7B6F5DE5" w14:textId="77777777" w:rsidTr="00340B90">
        <w:tc>
          <w:tcPr>
            <w:tcW w:w="5240" w:type="dxa"/>
          </w:tcPr>
          <w:p w14:paraId="4582CCBC" w14:textId="77777777" w:rsidR="007A4F1D" w:rsidRPr="007A4F1D" w:rsidRDefault="007A4F1D" w:rsidP="00340B90">
            <w:pPr>
              <w:spacing w:after="120"/>
              <w:jc w:val="center"/>
              <w:rPr>
                <w:rFonts w:asciiTheme="minorHAnsi" w:hAnsiTheme="minorHAnsi"/>
                <w:lang w:val="en-US"/>
              </w:rPr>
            </w:pPr>
            <w:r w:rsidRPr="007A4F1D">
              <w:rPr>
                <w:rFonts w:asciiTheme="minorHAnsi" w:hAnsiTheme="minorHAnsi"/>
                <w:lang w:val="en-US"/>
              </w:rPr>
              <w:t>__________________________________________________</w:t>
            </w:r>
          </w:p>
          <w:p w14:paraId="45F527E8" w14:textId="77777777" w:rsidR="007A4F1D" w:rsidRPr="007A4F1D" w:rsidRDefault="007A4F1D" w:rsidP="00340B90">
            <w:pPr>
              <w:tabs>
                <w:tab w:val="left" w:pos="851"/>
              </w:tabs>
              <w:spacing w:after="120"/>
              <w:jc w:val="center"/>
              <w:rPr>
                <w:rFonts w:asciiTheme="minorHAnsi" w:hAnsiTheme="minorHAnsi"/>
                <w:b/>
                <w:lang w:val="en-US"/>
              </w:rPr>
            </w:pPr>
            <w:r w:rsidRPr="007A4F1D">
              <w:rPr>
                <w:rFonts w:asciiTheme="minorHAnsi" w:hAnsiTheme="minorHAnsi"/>
                <w:vertAlign w:val="superscript"/>
                <w:lang w:val="en-US"/>
              </w:rPr>
              <w:t>NAME AND SURNAME OF A PROXY</w:t>
            </w:r>
          </w:p>
        </w:tc>
        <w:tc>
          <w:tcPr>
            <w:tcW w:w="5240" w:type="dxa"/>
          </w:tcPr>
          <w:p w14:paraId="6908C06D" w14:textId="77777777" w:rsidR="007A4F1D" w:rsidRPr="007A4F1D" w:rsidRDefault="007A4F1D" w:rsidP="00340B90">
            <w:pPr>
              <w:spacing w:after="120"/>
              <w:jc w:val="center"/>
              <w:rPr>
                <w:rFonts w:asciiTheme="minorHAnsi" w:hAnsiTheme="minorHAnsi"/>
                <w:smallCaps/>
              </w:rPr>
            </w:pPr>
            <w:r w:rsidRPr="007A4F1D">
              <w:rPr>
                <w:rFonts w:asciiTheme="minorHAnsi" w:hAnsiTheme="minorHAnsi"/>
                <w:smallCaps/>
              </w:rPr>
              <w:t>__________________________________________________</w:t>
            </w:r>
          </w:p>
          <w:p w14:paraId="0FCB0AF0" w14:textId="77777777" w:rsidR="007A4F1D" w:rsidRPr="007A4F1D" w:rsidRDefault="007A4F1D" w:rsidP="00340B90">
            <w:pPr>
              <w:spacing w:after="120"/>
              <w:jc w:val="center"/>
              <w:rPr>
                <w:rFonts w:asciiTheme="minorHAnsi" w:hAnsiTheme="minorHAnsi"/>
              </w:rPr>
            </w:pPr>
            <w:r w:rsidRPr="007A4F1D">
              <w:rPr>
                <w:rFonts w:asciiTheme="minorHAnsi" w:hAnsiTheme="minorHAnsi"/>
                <w:smallCaps/>
                <w:vertAlign w:val="superscript"/>
              </w:rPr>
              <w:t>STREET / BUILDING NO.</w:t>
            </w:r>
          </w:p>
        </w:tc>
      </w:tr>
      <w:tr w:rsidR="007A4F1D" w:rsidRPr="007A4F1D" w14:paraId="1F654CC3" w14:textId="77777777" w:rsidTr="00340B90">
        <w:tc>
          <w:tcPr>
            <w:tcW w:w="5240" w:type="dxa"/>
          </w:tcPr>
          <w:p w14:paraId="7A7209AE" w14:textId="77777777" w:rsidR="007A4F1D" w:rsidRPr="007A4F1D" w:rsidRDefault="007A4F1D" w:rsidP="00340B90">
            <w:pPr>
              <w:spacing w:after="120"/>
              <w:ind w:firstLine="29"/>
              <w:jc w:val="center"/>
              <w:rPr>
                <w:rFonts w:asciiTheme="minorHAnsi" w:hAnsiTheme="minorHAnsi"/>
                <w:lang w:val="en-US"/>
              </w:rPr>
            </w:pPr>
            <w:r w:rsidRPr="007A4F1D">
              <w:rPr>
                <w:rFonts w:asciiTheme="minorHAnsi" w:hAnsiTheme="minorHAnsi"/>
                <w:lang w:val="en-US"/>
              </w:rPr>
              <w:t>_________________________________________________</w:t>
            </w:r>
          </w:p>
          <w:p w14:paraId="03EA6335" w14:textId="77777777" w:rsidR="007A4F1D" w:rsidRPr="007A4F1D" w:rsidRDefault="007A4F1D" w:rsidP="00340B90">
            <w:pPr>
              <w:spacing w:after="120"/>
              <w:jc w:val="center"/>
              <w:rPr>
                <w:rFonts w:asciiTheme="minorHAnsi" w:hAnsiTheme="minorHAnsi"/>
                <w:b/>
                <w:lang w:val="en-US"/>
              </w:rPr>
            </w:pPr>
            <w:r w:rsidRPr="007A4F1D">
              <w:rPr>
                <w:rFonts w:asciiTheme="minorHAnsi" w:hAnsiTheme="minorHAnsi"/>
                <w:vertAlign w:val="superscript"/>
                <w:lang w:val="en-US"/>
              </w:rPr>
              <w:t xml:space="preserve">PROXY"S PESEL NO </w:t>
            </w:r>
          </w:p>
        </w:tc>
        <w:tc>
          <w:tcPr>
            <w:tcW w:w="5240" w:type="dxa"/>
          </w:tcPr>
          <w:p w14:paraId="51EC99A2" w14:textId="77777777" w:rsidR="007A4F1D" w:rsidRPr="007A4F1D" w:rsidRDefault="007A4F1D" w:rsidP="00340B90">
            <w:pPr>
              <w:spacing w:after="120"/>
              <w:jc w:val="center"/>
              <w:rPr>
                <w:rFonts w:asciiTheme="minorHAnsi" w:hAnsiTheme="minorHAnsi"/>
                <w:smallCaps/>
              </w:rPr>
            </w:pPr>
            <w:r w:rsidRPr="007A4F1D">
              <w:rPr>
                <w:rFonts w:asciiTheme="minorHAnsi" w:hAnsiTheme="minorHAnsi"/>
                <w:smallCaps/>
              </w:rPr>
              <w:t>__________________________________________________</w:t>
            </w:r>
          </w:p>
          <w:p w14:paraId="7CCEAA39" w14:textId="77777777" w:rsidR="007A4F1D" w:rsidRPr="007A4F1D" w:rsidRDefault="007A4F1D" w:rsidP="00340B90">
            <w:pPr>
              <w:spacing w:after="120"/>
              <w:ind w:firstLine="29"/>
              <w:jc w:val="center"/>
              <w:rPr>
                <w:rFonts w:asciiTheme="minorHAnsi" w:hAnsiTheme="minorHAnsi"/>
              </w:rPr>
            </w:pPr>
            <w:r w:rsidRPr="007A4F1D">
              <w:rPr>
                <w:rFonts w:asciiTheme="minorHAnsi" w:hAnsiTheme="minorHAnsi"/>
                <w:smallCaps/>
                <w:vertAlign w:val="superscript"/>
              </w:rPr>
              <w:t>CITY / POST CODE</w:t>
            </w:r>
          </w:p>
        </w:tc>
      </w:tr>
      <w:tr w:rsidR="007A4F1D" w:rsidRPr="007A4F1D" w14:paraId="37D19645" w14:textId="77777777" w:rsidTr="00340B90">
        <w:tc>
          <w:tcPr>
            <w:tcW w:w="5240" w:type="dxa"/>
          </w:tcPr>
          <w:p w14:paraId="0C3E98A7" w14:textId="77777777" w:rsidR="007A4F1D" w:rsidRPr="007A4F1D" w:rsidRDefault="007A4F1D" w:rsidP="00340B90">
            <w:pPr>
              <w:spacing w:after="120"/>
              <w:jc w:val="center"/>
              <w:rPr>
                <w:rFonts w:asciiTheme="minorHAnsi" w:hAnsiTheme="minorHAnsi"/>
                <w:lang w:val="en-US"/>
              </w:rPr>
            </w:pPr>
            <w:r w:rsidRPr="007A4F1D">
              <w:rPr>
                <w:rFonts w:asciiTheme="minorHAnsi" w:hAnsiTheme="minorHAnsi"/>
                <w:lang w:val="en-US"/>
              </w:rPr>
              <w:t>__________________________________________________</w:t>
            </w:r>
          </w:p>
          <w:p w14:paraId="587300E7" w14:textId="77777777" w:rsidR="007A4F1D" w:rsidRPr="007A4F1D" w:rsidRDefault="007A4F1D" w:rsidP="00340B90">
            <w:pPr>
              <w:spacing w:after="120"/>
              <w:jc w:val="center"/>
              <w:rPr>
                <w:rFonts w:asciiTheme="minorHAnsi" w:hAnsiTheme="minorHAnsi"/>
                <w:b/>
                <w:lang w:val="en-US"/>
              </w:rPr>
            </w:pPr>
            <w:r w:rsidRPr="007A4F1D">
              <w:rPr>
                <w:rFonts w:asciiTheme="minorHAnsi" w:hAnsiTheme="minorHAnsi"/>
                <w:vertAlign w:val="superscript"/>
                <w:lang w:val="en-US"/>
              </w:rPr>
              <w:t>PROXY'S NIP NO</w:t>
            </w:r>
          </w:p>
        </w:tc>
        <w:tc>
          <w:tcPr>
            <w:tcW w:w="5240" w:type="dxa"/>
          </w:tcPr>
          <w:p w14:paraId="4EF68DA3" w14:textId="77777777" w:rsidR="007A4F1D" w:rsidRPr="007A4F1D" w:rsidRDefault="007A4F1D" w:rsidP="00340B90">
            <w:pPr>
              <w:spacing w:after="120"/>
              <w:ind w:firstLine="29"/>
              <w:jc w:val="center"/>
              <w:rPr>
                <w:rFonts w:asciiTheme="minorHAnsi" w:hAnsiTheme="minorHAnsi"/>
                <w:smallCaps/>
              </w:rPr>
            </w:pPr>
            <w:r w:rsidRPr="007A4F1D">
              <w:rPr>
                <w:rFonts w:asciiTheme="minorHAnsi" w:hAnsiTheme="minorHAnsi"/>
                <w:smallCaps/>
              </w:rPr>
              <w:t>_________________________________________________</w:t>
            </w:r>
          </w:p>
          <w:p w14:paraId="63A47962" w14:textId="77777777" w:rsidR="007A4F1D" w:rsidRPr="007A4F1D" w:rsidRDefault="007A4F1D" w:rsidP="00340B90">
            <w:pPr>
              <w:spacing w:after="120"/>
              <w:jc w:val="center"/>
              <w:rPr>
                <w:rFonts w:asciiTheme="minorHAnsi" w:hAnsiTheme="minorHAnsi"/>
              </w:rPr>
            </w:pPr>
            <w:r w:rsidRPr="007A4F1D">
              <w:rPr>
                <w:rFonts w:asciiTheme="minorHAnsi" w:hAnsiTheme="minorHAnsi"/>
                <w:smallCaps/>
                <w:vertAlign w:val="superscript"/>
              </w:rPr>
              <w:t>CONTACT EMAIL ADDRESS</w:t>
            </w:r>
          </w:p>
        </w:tc>
      </w:tr>
      <w:tr w:rsidR="007A4F1D" w:rsidRPr="007A4F1D" w14:paraId="624485C1" w14:textId="77777777" w:rsidTr="00340B90">
        <w:tc>
          <w:tcPr>
            <w:tcW w:w="5240" w:type="dxa"/>
          </w:tcPr>
          <w:p w14:paraId="7E7E9D98" w14:textId="77777777" w:rsidR="007A4F1D" w:rsidRPr="007A4F1D" w:rsidRDefault="007A4F1D" w:rsidP="00340B90">
            <w:pPr>
              <w:jc w:val="center"/>
              <w:rPr>
                <w:rFonts w:asciiTheme="minorHAnsi" w:hAnsiTheme="minorHAnsi"/>
              </w:rPr>
            </w:pPr>
            <w:r w:rsidRPr="007A4F1D">
              <w:rPr>
                <w:rFonts w:asciiTheme="minorHAnsi" w:hAnsiTheme="minorHAnsi"/>
              </w:rPr>
              <w:t>__________________________________________________</w:t>
            </w:r>
          </w:p>
          <w:p w14:paraId="5A70C9D3" w14:textId="77777777" w:rsidR="007A4F1D" w:rsidRPr="007A4F1D" w:rsidRDefault="007A4F1D" w:rsidP="00340B90">
            <w:pPr>
              <w:jc w:val="center"/>
              <w:rPr>
                <w:rFonts w:asciiTheme="minorHAnsi" w:hAnsiTheme="minorHAnsi"/>
                <w:b/>
              </w:rPr>
            </w:pPr>
            <w:r w:rsidRPr="007A4F1D">
              <w:rPr>
                <w:rFonts w:asciiTheme="minorHAnsi" w:hAnsiTheme="minorHAnsi"/>
                <w:vertAlign w:val="superscript"/>
              </w:rPr>
              <w:t>NUMBER OF SHARES</w:t>
            </w:r>
          </w:p>
        </w:tc>
        <w:tc>
          <w:tcPr>
            <w:tcW w:w="5240" w:type="dxa"/>
          </w:tcPr>
          <w:p w14:paraId="33FB9C5D" w14:textId="77777777" w:rsidR="007A4F1D" w:rsidRPr="007A4F1D" w:rsidRDefault="007A4F1D" w:rsidP="00340B90">
            <w:pPr>
              <w:jc w:val="center"/>
              <w:rPr>
                <w:rFonts w:asciiTheme="minorHAnsi" w:hAnsiTheme="minorHAnsi"/>
                <w:smallCaps/>
              </w:rPr>
            </w:pPr>
            <w:r w:rsidRPr="007A4F1D">
              <w:rPr>
                <w:rFonts w:asciiTheme="minorHAnsi" w:hAnsiTheme="minorHAnsi"/>
                <w:smallCaps/>
              </w:rPr>
              <w:t>__________________________________________________</w:t>
            </w:r>
          </w:p>
          <w:p w14:paraId="56AA6729" w14:textId="77777777" w:rsidR="007A4F1D" w:rsidRPr="007A4F1D" w:rsidRDefault="007A4F1D" w:rsidP="00340B90">
            <w:pPr>
              <w:jc w:val="center"/>
              <w:rPr>
                <w:rFonts w:asciiTheme="minorHAnsi" w:hAnsiTheme="minorHAnsi"/>
              </w:rPr>
            </w:pPr>
            <w:r w:rsidRPr="007A4F1D">
              <w:rPr>
                <w:rFonts w:asciiTheme="minorHAnsi" w:hAnsiTheme="minorHAnsi"/>
                <w:smallCaps/>
                <w:vertAlign w:val="superscript"/>
              </w:rPr>
              <w:t>TELEPHONE NUMBER</w:t>
            </w:r>
          </w:p>
        </w:tc>
      </w:tr>
    </w:tbl>
    <w:p w14:paraId="79CC3299" w14:textId="77777777" w:rsidR="007A4F1D" w:rsidRPr="007A4F1D" w:rsidRDefault="007A4F1D" w:rsidP="007A4F1D">
      <w:pPr>
        <w:spacing w:line="300" w:lineRule="auto"/>
        <w:jc w:val="both"/>
        <w:rPr>
          <w:rFonts w:cs="Times New Roman"/>
          <w:sz w:val="24"/>
          <w:szCs w:val="20"/>
          <w:lang w:val="en-US"/>
        </w:rPr>
      </w:pPr>
    </w:p>
    <w:p w14:paraId="29BE1098" w14:textId="77777777" w:rsidR="007A4F1D" w:rsidRPr="007A4F1D" w:rsidRDefault="007A4F1D" w:rsidP="007A4F1D">
      <w:pPr>
        <w:spacing w:line="300" w:lineRule="auto"/>
        <w:jc w:val="both"/>
        <w:rPr>
          <w:rFonts w:cs="Times New Roman"/>
          <w:sz w:val="24"/>
          <w:szCs w:val="20"/>
          <w:lang w:val="en-US"/>
        </w:rPr>
      </w:pPr>
      <w:r w:rsidRPr="007A4F1D">
        <w:rPr>
          <w:rFonts w:cs="Times New Roman"/>
          <w:sz w:val="24"/>
          <w:szCs w:val="20"/>
          <w:lang w:val="en-US"/>
        </w:rPr>
        <w:t xml:space="preserve">to represent the Shareholder and owner of the abovementioned shares of </w:t>
      </w:r>
      <w:proofErr w:type="spellStart"/>
      <w:r w:rsidRPr="007A4F1D">
        <w:rPr>
          <w:rFonts w:cs="Times New Roman"/>
          <w:sz w:val="24"/>
          <w:szCs w:val="20"/>
          <w:lang w:val="en-US"/>
        </w:rPr>
        <w:t>QuarticOn</w:t>
      </w:r>
      <w:proofErr w:type="spellEnd"/>
      <w:r w:rsidRPr="007A4F1D">
        <w:rPr>
          <w:rFonts w:cs="Times New Roman"/>
          <w:sz w:val="24"/>
          <w:szCs w:val="20"/>
          <w:lang w:val="en-US"/>
        </w:rPr>
        <w:t xml:space="preserve"> S.A. at the Ordinary General Meeting of </w:t>
      </w:r>
      <w:proofErr w:type="spellStart"/>
      <w:r w:rsidRPr="007A4F1D">
        <w:rPr>
          <w:rFonts w:cs="Times New Roman"/>
          <w:sz w:val="24"/>
          <w:szCs w:val="20"/>
          <w:lang w:val="en-US"/>
        </w:rPr>
        <w:t>QuarticOn</w:t>
      </w:r>
      <w:proofErr w:type="spellEnd"/>
      <w:r w:rsidRPr="007A4F1D">
        <w:rPr>
          <w:rFonts w:cs="Times New Roman"/>
          <w:sz w:val="24"/>
          <w:szCs w:val="20"/>
          <w:lang w:val="en-US"/>
        </w:rPr>
        <w:t xml:space="preserve"> S.A. convened for August 28, 2020, at 11:00, which will be held at the company's headquarters in Warszawa, at: Al. </w:t>
      </w:r>
      <w:proofErr w:type="spellStart"/>
      <w:r w:rsidRPr="007A4F1D">
        <w:rPr>
          <w:rFonts w:cs="Times New Roman"/>
          <w:sz w:val="24"/>
          <w:szCs w:val="20"/>
          <w:lang w:val="en-US"/>
        </w:rPr>
        <w:t>Jerozolimskie</w:t>
      </w:r>
      <w:proofErr w:type="spellEnd"/>
      <w:r w:rsidRPr="007A4F1D">
        <w:rPr>
          <w:rFonts w:cs="Times New Roman"/>
          <w:sz w:val="24"/>
          <w:szCs w:val="20"/>
          <w:lang w:val="en-US"/>
        </w:rPr>
        <w:t xml:space="preserve"> 123A, in the Atlas Tower building, 25 floor, main conference room, and in particular to participate in and speak at the Ordinary General Meeting, to sign the attendance list and to vote on my behalf with:</w:t>
      </w:r>
    </w:p>
    <w:p w14:paraId="7B8F582E" w14:textId="77777777" w:rsidR="007A4F1D" w:rsidRPr="007A4F1D" w:rsidRDefault="007A4F1D" w:rsidP="007A4F1D">
      <w:pPr>
        <w:spacing w:after="120" w:line="276" w:lineRule="auto"/>
        <w:jc w:val="both"/>
        <w:rPr>
          <w:rFonts w:cs="Times New Roman"/>
          <w:sz w:val="24"/>
          <w:szCs w:val="20"/>
          <w:lang w:val="en-US"/>
        </w:rPr>
      </w:pPr>
      <w:r w:rsidRPr="007A4F1D">
        <w:rPr>
          <w:rFonts w:cs="Times New Roman"/>
          <w:sz w:val="24"/>
          <w:szCs w:val="20"/>
          <w:lang w:val="en-US"/>
        </w:rPr>
        <w:t xml:space="preserve">……………………………….. (in words: ………………………………………..……) shares of  </w:t>
      </w:r>
      <w:proofErr w:type="spellStart"/>
      <w:r w:rsidRPr="007A4F1D">
        <w:rPr>
          <w:rFonts w:cs="Times New Roman"/>
          <w:sz w:val="24"/>
          <w:szCs w:val="20"/>
          <w:lang w:val="en-US"/>
        </w:rPr>
        <w:t>QuarticOn</w:t>
      </w:r>
      <w:proofErr w:type="spellEnd"/>
      <w:r w:rsidRPr="007A4F1D">
        <w:rPr>
          <w:rFonts w:cs="Times New Roman"/>
          <w:sz w:val="24"/>
          <w:szCs w:val="20"/>
          <w:lang w:val="en-US"/>
        </w:rPr>
        <w:t xml:space="preserve"> S.A.</w:t>
      </w:r>
    </w:p>
    <w:p w14:paraId="4536C90F" w14:textId="77777777" w:rsidR="007A4F1D" w:rsidRPr="007A4F1D" w:rsidRDefault="007A4F1D" w:rsidP="007A4F1D">
      <w:pPr>
        <w:spacing w:after="120" w:line="276" w:lineRule="auto"/>
        <w:jc w:val="both"/>
        <w:rPr>
          <w:rFonts w:cs="Times New Roman"/>
          <w:sz w:val="24"/>
          <w:szCs w:val="20"/>
          <w:lang w:val="en-US"/>
        </w:rPr>
      </w:pPr>
      <w:r w:rsidRPr="007A4F1D">
        <w:rPr>
          <w:rFonts w:cs="Times New Roman"/>
          <w:sz w:val="24"/>
          <w:szCs w:val="20"/>
          <w:lang w:val="en-US"/>
        </w:rPr>
        <w:t xml:space="preserve">in accordance with the instructions concerning the method of voting which is attached to this form / at the discretion of the proxy.* </w:t>
      </w:r>
    </w:p>
    <w:p w14:paraId="61CC1119" w14:textId="77777777" w:rsidR="007A4F1D" w:rsidRPr="007A4F1D" w:rsidRDefault="007A4F1D" w:rsidP="007A4F1D">
      <w:pPr>
        <w:spacing w:after="120" w:line="276" w:lineRule="auto"/>
        <w:jc w:val="both"/>
        <w:rPr>
          <w:rFonts w:cs="Times New Roman"/>
          <w:sz w:val="24"/>
          <w:szCs w:val="20"/>
          <w:lang w:val="en-US"/>
        </w:rPr>
      </w:pPr>
      <w:r w:rsidRPr="007A4F1D">
        <w:rPr>
          <w:rFonts w:cs="Times New Roman"/>
          <w:sz w:val="24"/>
          <w:szCs w:val="20"/>
          <w:lang w:val="en-US"/>
        </w:rPr>
        <w:t xml:space="preserve">The aforementioned proxy is authorized to represent the Shareholder at the Ordinary General Meeting of Shareholders of </w:t>
      </w:r>
      <w:proofErr w:type="spellStart"/>
      <w:r w:rsidRPr="007A4F1D">
        <w:rPr>
          <w:rFonts w:cs="Times New Roman"/>
          <w:sz w:val="24"/>
          <w:szCs w:val="20"/>
          <w:lang w:val="en-US"/>
        </w:rPr>
        <w:t>QuarticOn</w:t>
      </w:r>
      <w:proofErr w:type="spellEnd"/>
      <w:r w:rsidRPr="007A4F1D">
        <w:rPr>
          <w:rFonts w:cs="Times New Roman"/>
          <w:sz w:val="24"/>
          <w:szCs w:val="20"/>
          <w:lang w:val="en-US"/>
        </w:rPr>
        <w:t xml:space="preserve"> S.A. also in case of a break in the Ordinary General Meeting.</w:t>
      </w:r>
    </w:p>
    <w:p w14:paraId="6CB8E550" w14:textId="77777777" w:rsidR="007A4F1D" w:rsidRPr="007A4F1D" w:rsidRDefault="007A4F1D" w:rsidP="007A4F1D">
      <w:pPr>
        <w:spacing w:after="240" w:line="276" w:lineRule="auto"/>
        <w:jc w:val="both"/>
        <w:rPr>
          <w:rFonts w:cs="Times New Roman"/>
          <w:sz w:val="24"/>
          <w:szCs w:val="20"/>
          <w:lang w:val="en-US"/>
        </w:rPr>
      </w:pPr>
      <w:r w:rsidRPr="007A4F1D">
        <w:rPr>
          <w:rFonts w:cs="Times New Roman"/>
          <w:sz w:val="24"/>
          <w:szCs w:val="20"/>
          <w:lang w:val="en-US"/>
        </w:rPr>
        <w:t>The proxy is authorized / not authorized * to grant further powers of proxy.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5894"/>
      </w:tblGrid>
      <w:tr w:rsidR="007A4F1D" w:rsidRPr="007A4F1D" w14:paraId="51D31027" w14:textId="77777777" w:rsidTr="00340B90">
        <w:trPr>
          <w:trHeight w:val="609"/>
        </w:trPr>
        <w:tc>
          <w:tcPr>
            <w:tcW w:w="4945" w:type="dxa"/>
          </w:tcPr>
          <w:p w14:paraId="0C422A39" w14:textId="77777777" w:rsidR="007A4F1D" w:rsidRPr="007A4F1D" w:rsidRDefault="007A4F1D" w:rsidP="00340B90">
            <w:pPr>
              <w:spacing w:after="240" w:line="276" w:lineRule="auto"/>
              <w:jc w:val="both"/>
              <w:rPr>
                <w:rFonts w:asciiTheme="minorHAnsi" w:hAnsiTheme="minorHAnsi"/>
                <w:i/>
                <w:lang w:val="en-US"/>
              </w:rPr>
            </w:pPr>
          </w:p>
          <w:p w14:paraId="615A7F6F" w14:textId="77777777" w:rsidR="007A4F1D" w:rsidRPr="007A4F1D" w:rsidRDefault="007A4F1D" w:rsidP="00340B90">
            <w:pPr>
              <w:spacing w:line="276" w:lineRule="auto"/>
              <w:jc w:val="both"/>
              <w:rPr>
                <w:rFonts w:asciiTheme="minorHAnsi" w:hAnsiTheme="minorHAnsi"/>
                <w:i/>
                <w:lang w:val="en-US"/>
              </w:rPr>
            </w:pPr>
          </w:p>
          <w:p w14:paraId="67D79E0A" w14:textId="77777777" w:rsidR="007A4F1D" w:rsidRPr="007A4F1D" w:rsidRDefault="007A4F1D" w:rsidP="00340B90">
            <w:pPr>
              <w:spacing w:line="276" w:lineRule="auto"/>
              <w:jc w:val="both"/>
              <w:rPr>
                <w:rFonts w:asciiTheme="minorHAnsi" w:hAnsiTheme="minorHAnsi"/>
                <w:i/>
                <w:lang w:val="en-US"/>
              </w:rPr>
            </w:pPr>
          </w:p>
          <w:p w14:paraId="55D6C1DE" w14:textId="77777777" w:rsidR="007A4F1D" w:rsidRPr="007A4F1D" w:rsidRDefault="007A4F1D" w:rsidP="00340B90">
            <w:pPr>
              <w:spacing w:line="276" w:lineRule="auto"/>
              <w:jc w:val="both"/>
              <w:rPr>
                <w:rFonts w:asciiTheme="minorHAnsi" w:hAnsiTheme="minorHAnsi"/>
                <w:i/>
                <w:lang w:val="en-US"/>
              </w:rPr>
            </w:pPr>
          </w:p>
          <w:p w14:paraId="2AD8527E" w14:textId="77777777" w:rsidR="007A4F1D" w:rsidRPr="007A4F1D" w:rsidRDefault="007A4F1D" w:rsidP="00340B90">
            <w:pPr>
              <w:spacing w:line="276" w:lineRule="auto"/>
              <w:jc w:val="both"/>
              <w:rPr>
                <w:rFonts w:asciiTheme="minorHAnsi" w:hAnsiTheme="minorHAnsi"/>
                <w:i/>
              </w:rPr>
            </w:pPr>
            <w:r w:rsidRPr="007A4F1D">
              <w:rPr>
                <w:rFonts w:asciiTheme="minorHAnsi" w:hAnsiTheme="minorHAnsi"/>
                <w:i/>
              </w:rPr>
              <w:t xml:space="preserve">* </w:t>
            </w:r>
            <w:proofErr w:type="spellStart"/>
            <w:r w:rsidRPr="007A4F1D">
              <w:rPr>
                <w:rFonts w:asciiTheme="minorHAnsi" w:hAnsiTheme="minorHAnsi"/>
                <w:i/>
              </w:rPr>
              <w:t>Delete</w:t>
            </w:r>
            <w:proofErr w:type="spellEnd"/>
            <w:r w:rsidRPr="007A4F1D">
              <w:rPr>
                <w:rFonts w:asciiTheme="minorHAnsi" w:hAnsiTheme="minorHAnsi"/>
                <w:i/>
              </w:rPr>
              <w:t xml:space="preserve"> as </w:t>
            </w:r>
            <w:proofErr w:type="spellStart"/>
            <w:r w:rsidRPr="007A4F1D">
              <w:rPr>
                <w:rFonts w:asciiTheme="minorHAnsi" w:hAnsiTheme="minorHAnsi"/>
                <w:i/>
              </w:rPr>
              <w:t>applicable</w:t>
            </w:r>
            <w:proofErr w:type="spellEnd"/>
          </w:p>
          <w:p w14:paraId="47E17461" w14:textId="77777777" w:rsidR="007A4F1D" w:rsidRPr="007A4F1D" w:rsidRDefault="007A4F1D" w:rsidP="00340B90">
            <w:pPr>
              <w:spacing w:line="276" w:lineRule="auto"/>
              <w:jc w:val="both"/>
              <w:rPr>
                <w:rFonts w:asciiTheme="minorHAnsi" w:hAnsiTheme="minorHAnsi"/>
                <w:i/>
              </w:rPr>
            </w:pPr>
          </w:p>
        </w:tc>
        <w:tc>
          <w:tcPr>
            <w:tcW w:w="4945" w:type="dxa"/>
          </w:tcPr>
          <w:p w14:paraId="2F3A8774" w14:textId="77777777" w:rsidR="007A4F1D" w:rsidRPr="007A4F1D" w:rsidRDefault="007A4F1D" w:rsidP="00340B90">
            <w:pPr>
              <w:spacing w:after="120" w:line="276" w:lineRule="auto"/>
              <w:jc w:val="center"/>
              <w:rPr>
                <w:rFonts w:asciiTheme="minorHAnsi" w:hAnsiTheme="minorHAnsi"/>
                <w:i/>
                <w:lang w:val="en-GB"/>
              </w:rPr>
            </w:pPr>
          </w:p>
          <w:p w14:paraId="736B3B4A" w14:textId="77777777" w:rsidR="007A4F1D" w:rsidRPr="007A4F1D" w:rsidRDefault="007A4F1D" w:rsidP="00340B90">
            <w:pPr>
              <w:spacing w:after="120" w:line="276" w:lineRule="auto"/>
              <w:jc w:val="center"/>
              <w:rPr>
                <w:rFonts w:asciiTheme="minorHAnsi" w:hAnsiTheme="minorHAnsi"/>
                <w:i/>
                <w:lang w:val="en-GB"/>
              </w:rPr>
            </w:pPr>
            <w:r w:rsidRPr="007A4F1D">
              <w:rPr>
                <w:rFonts w:asciiTheme="minorHAnsi" w:hAnsiTheme="minorHAnsi"/>
                <w:i/>
                <w:lang w:val="en-GB"/>
              </w:rPr>
              <w:t>_________________________________________________________</w:t>
            </w:r>
          </w:p>
          <w:p w14:paraId="73CE7107" w14:textId="77777777" w:rsidR="007A4F1D" w:rsidRPr="007A4F1D" w:rsidRDefault="007A4F1D" w:rsidP="00340B90">
            <w:pPr>
              <w:spacing w:line="276" w:lineRule="auto"/>
              <w:jc w:val="center"/>
              <w:rPr>
                <w:rFonts w:asciiTheme="minorHAnsi" w:hAnsiTheme="minorHAnsi"/>
                <w:i/>
                <w:lang w:val="en-US"/>
              </w:rPr>
            </w:pPr>
            <w:r w:rsidRPr="007A4F1D">
              <w:rPr>
                <w:rFonts w:asciiTheme="minorHAnsi" w:hAnsiTheme="minorHAnsi"/>
                <w:i/>
                <w:lang w:val="en-US"/>
              </w:rPr>
              <w:t>Signature of the shareholder / persons authorized to represent the Shareholder</w:t>
            </w:r>
          </w:p>
        </w:tc>
      </w:tr>
    </w:tbl>
    <w:p w14:paraId="291F96B0" w14:textId="77777777" w:rsidR="007A4F1D" w:rsidRPr="007A4F1D" w:rsidRDefault="007A4F1D" w:rsidP="007A4F1D">
      <w:pPr>
        <w:tabs>
          <w:tab w:val="left" w:pos="975"/>
        </w:tabs>
        <w:spacing w:after="240" w:line="276" w:lineRule="auto"/>
        <w:rPr>
          <w:rFonts w:cs="Times New Roman"/>
          <w:b/>
          <w:i/>
          <w:color w:val="000000"/>
          <w:sz w:val="24"/>
          <w:szCs w:val="24"/>
          <w:lang w:val="en-US"/>
        </w:rPr>
      </w:pPr>
    </w:p>
    <w:p w14:paraId="3BE4B4B4" w14:textId="77777777" w:rsidR="007A4F1D" w:rsidRPr="007A4F1D" w:rsidRDefault="007A4F1D" w:rsidP="007A4F1D">
      <w:pPr>
        <w:tabs>
          <w:tab w:val="left" w:pos="975"/>
        </w:tabs>
        <w:spacing w:after="240" w:line="276" w:lineRule="auto"/>
        <w:rPr>
          <w:rFonts w:cs="Times New Roman"/>
          <w:b/>
          <w:i/>
          <w:color w:val="000000"/>
          <w:sz w:val="24"/>
          <w:szCs w:val="24"/>
          <w:lang w:val="en-US"/>
        </w:rPr>
      </w:pPr>
    </w:p>
    <w:p w14:paraId="1EF18539" w14:textId="77777777" w:rsidR="007A4F1D" w:rsidRPr="007A4F1D" w:rsidRDefault="007A4F1D" w:rsidP="007A4F1D">
      <w:pPr>
        <w:tabs>
          <w:tab w:val="left" w:pos="975"/>
        </w:tabs>
        <w:spacing w:after="240" w:line="276" w:lineRule="auto"/>
        <w:rPr>
          <w:rFonts w:cs="Times New Roman"/>
          <w:b/>
          <w:i/>
          <w:color w:val="000000"/>
          <w:sz w:val="24"/>
          <w:szCs w:val="24"/>
          <w:lang w:val="en-US"/>
        </w:rPr>
      </w:pPr>
      <w:r w:rsidRPr="007A4F1D">
        <w:rPr>
          <w:rFonts w:cs="Times New Roman"/>
          <w:b/>
          <w:i/>
          <w:color w:val="000000"/>
          <w:sz w:val="24"/>
          <w:szCs w:val="24"/>
          <w:lang w:val="en-US"/>
        </w:rPr>
        <w:lastRenderedPageBreak/>
        <w:t>Attachment to the powers of proxy form</w:t>
      </w:r>
    </w:p>
    <w:p w14:paraId="3290A417" w14:textId="77777777" w:rsidR="007A4F1D" w:rsidRPr="007A4F1D" w:rsidRDefault="007A4F1D" w:rsidP="007A4F1D">
      <w:pPr>
        <w:tabs>
          <w:tab w:val="left" w:pos="975"/>
        </w:tabs>
        <w:spacing w:after="240" w:line="276" w:lineRule="auto"/>
        <w:rPr>
          <w:rFonts w:cs="Times New Roman"/>
          <w:b/>
          <w:i/>
          <w:color w:val="000000"/>
          <w:sz w:val="24"/>
          <w:szCs w:val="24"/>
          <w:lang w:val="en-US"/>
        </w:rPr>
      </w:pPr>
    </w:p>
    <w:p w14:paraId="71F3D72A" w14:textId="77777777" w:rsidR="007A4F1D" w:rsidRPr="007A4F1D" w:rsidRDefault="007A4F1D" w:rsidP="007A4F1D">
      <w:pPr>
        <w:tabs>
          <w:tab w:val="left" w:pos="975"/>
        </w:tabs>
        <w:spacing w:after="60" w:line="276" w:lineRule="auto"/>
        <w:jc w:val="center"/>
        <w:rPr>
          <w:rFonts w:cs="Times New Roman"/>
          <w:b/>
          <w:color w:val="000000"/>
          <w:sz w:val="28"/>
          <w:lang w:val="en-US"/>
        </w:rPr>
      </w:pPr>
      <w:r w:rsidRPr="007A4F1D">
        <w:rPr>
          <w:rFonts w:cs="Times New Roman"/>
          <w:b/>
          <w:color w:val="000000"/>
          <w:sz w:val="32"/>
          <w:szCs w:val="24"/>
          <w:lang w:val="en-US"/>
        </w:rPr>
        <w:t>Instructions</w:t>
      </w:r>
      <w:r w:rsidRPr="007A4F1D">
        <w:rPr>
          <w:rFonts w:cs="Times New Roman"/>
          <w:b/>
          <w:color w:val="000000"/>
          <w:sz w:val="28"/>
          <w:lang w:val="en-US"/>
        </w:rPr>
        <w:t xml:space="preserve"> </w:t>
      </w:r>
    </w:p>
    <w:p w14:paraId="32924F6C" w14:textId="77777777" w:rsidR="007A4F1D" w:rsidRPr="007A4F1D" w:rsidRDefault="007A4F1D" w:rsidP="007A4F1D">
      <w:pPr>
        <w:tabs>
          <w:tab w:val="left" w:pos="975"/>
        </w:tabs>
        <w:spacing w:after="60" w:line="276" w:lineRule="auto"/>
        <w:jc w:val="center"/>
        <w:rPr>
          <w:rFonts w:cs="Times New Roman"/>
          <w:b/>
          <w:color w:val="000000"/>
          <w:sz w:val="32"/>
          <w:szCs w:val="24"/>
          <w:lang w:val="en-US"/>
        </w:rPr>
      </w:pPr>
      <w:r w:rsidRPr="007A4F1D">
        <w:rPr>
          <w:rFonts w:cs="Times New Roman"/>
          <w:b/>
          <w:color w:val="000000"/>
          <w:sz w:val="28"/>
          <w:lang w:val="en-US"/>
        </w:rPr>
        <w:t>of voting by proxy</w:t>
      </w:r>
    </w:p>
    <w:p w14:paraId="31FDA658" w14:textId="77777777" w:rsidR="007A4F1D" w:rsidRPr="007A4F1D" w:rsidRDefault="007A4F1D" w:rsidP="007A4F1D">
      <w:pPr>
        <w:tabs>
          <w:tab w:val="left" w:pos="3304"/>
        </w:tabs>
        <w:spacing w:after="120" w:line="276" w:lineRule="auto"/>
        <w:jc w:val="center"/>
        <w:rPr>
          <w:rFonts w:cs="Times New Roman"/>
          <w:b/>
          <w:i/>
          <w:color w:val="000000"/>
          <w:lang w:val="en-US"/>
        </w:rPr>
      </w:pPr>
      <w:r w:rsidRPr="007A4F1D">
        <w:rPr>
          <w:rFonts w:cs="Times New Roman"/>
          <w:b/>
          <w:i/>
          <w:color w:val="000000"/>
          <w:lang w:val="en-US"/>
        </w:rPr>
        <w:t xml:space="preserve">at the Ordinary General Meeting of </w:t>
      </w:r>
      <w:proofErr w:type="spellStart"/>
      <w:r w:rsidRPr="007A4F1D">
        <w:rPr>
          <w:rFonts w:cs="Times New Roman"/>
          <w:b/>
          <w:i/>
          <w:color w:val="000000"/>
          <w:lang w:val="en-US"/>
        </w:rPr>
        <w:t>QuarticOn</w:t>
      </w:r>
      <w:proofErr w:type="spellEnd"/>
      <w:r w:rsidRPr="007A4F1D">
        <w:rPr>
          <w:rFonts w:cs="Times New Roman"/>
          <w:b/>
          <w:i/>
          <w:color w:val="000000"/>
          <w:lang w:val="en-US"/>
        </w:rPr>
        <w:t xml:space="preserve"> S.A.</w:t>
      </w:r>
    </w:p>
    <w:p w14:paraId="6AE35C14" w14:textId="77777777" w:rsidR="007A4F1D" w:rsidRPr="007A4F1D" w:rsidRDefault="007A4F1D" w:rsidP="007A4F1D">
      <w:pPr>
        <w:tabs>
          <w:tab w:val="left" w:pos="3304"/>
        </w:tabs>
        <w:spacing w:after="120" w:line="276" w:lineRule="auto"/>
        <w:jc w:val="center"/>
        <w:rPr>
          <w:rFonts w:cs="Times New Roman"/>
          <w:b/>
          <w:i/>
          <w:color w:val="000000"/>
          <w:lang w:val="en-US"/>
        </w:rPr>
      </w:pPr>
      <w:r w:rsidRPr="007A4F1D">
        <w:rPr>
          <w:rFonts w:cs="Times New Roman"/>
          <w:b/>
          <w:i/>
          <w:color w:val="000000"/>
          <w:lang w:val="en-US"/>
        </w:rPr>
        <w:t>convened for August 28, 2020</w:t>
      </w:r>
    </w:p>
    <w:p w14:paraId="2F504A80" w14:textId="77777777" w:rsidR="007A4F1D" w:rsidRPr="007A4F1D" w:rsidRDefault="007A4F1D" w:rsidP="007A4F1D">
      <w:pPr>
        <w:rPr>
          <w:rFonts w:cs="Times New Roman"/>
          <w:szCs w:val="20"/>
          <w:lang w:val="en-US"/>
        </w:rPr>
      </w:pPr>
    </w:p>
    <w:p w14:paraId="3646E53F" w14:textId="77777777" w:rsidR="007A4F1D" w:rsidRPr="007A4F1D" w:rsidRDefault="007A4F1D" w:rsidP="007A4F1D">
      <w:pPr>
        <w:jc w:val="both"/>
        <w:rPr>
          <w:rFonts w:cs="Times New Roman"/>
          <w:szCs w:val="20"/>
          <w:lang w:val="en-US"/>
        </w:rPr>
      </w:pPr>
      <w:r w:rsidRPr="007A4F1D">
        <w:rPr>
          <w:rFonts w:cs="Times New Roman"/>
          <w:szCs w:val="20"/>
          <w:lang w:val="en-US"/>
        </w:rPr>
        <w:t xml:space="preserve">This instructions to exercise the voting right allows to exercise the voting right at the Ordinary General Meeting of Shareholders of </w:t>
      </w:r>
      <w:proofErr w:type="spellStart"/>
      <w:r w:rsidRPr="007A4F1D">
        <w:rPr>
          <w:rFonts w:cs="Times New Roman"/>
          <w:szCs w:val="20"/>
          <w:lang w:val="en-US"/>
        </w:rPr>
        <w:t>QuarticOn</w:t>
      </w:r>
      <w:proofErr w:type="spellEnd"/>
      <w:r w:rsidRPr="007A4F1D">
        <w:rPr>
          <w:rFonts w:cs="Times New Roman"/>
          <w:szCs w:val="20"/>
          <w:lang w:val="en-US"/>
        </w:rPr>
        <w:t xml:space="preserve"> S.A. convened for August 28, 2020, at 11:00, which will be held at the company's headquarters in Warszawa, at: Al. </w:t>
      </w:r>
      <w:proofErr w:type="spellStart"/>
      <w:r w:rsidRPr="007A4F1D">
        <w:rPr>
          <w:rFonts w:cs="Times New Roman"/>
          <w:szCs w:val="20"/>
          <w:lang w:val="en-US"/>
        </w:rPr>
        <w:t>Jerozolimskie</w:t>
      </w:r>
      <w:proofErr w:type="spellEnd"/>
      <w:r w:rsidRPr="007A4F1D">
        <w:rPr>
          <w:rFonts w:cs="Times New Roman"/>
          <w:szCs w:val="20"/>
          <w:lang w:val="en-US"/>
        </w:rPr>
        <w:t xml:space="preserve"> 123A, in  the Atlas Tower building, 25 floor, main conference room, by proxy</w:t>
      </w:r>
    </w:p>
    <w:p w14:paraId="58D56612" w14:textId="77777777" w:rsidR="007A4F1D" w:rsidRPr="007A4F1D" w:rsidRDefault="007A4F1D" w:rsidP="007A4F1D">
      <w:pPr>
        <w:jc w:val="both"/>
        <w:rPr>
          <w:rFonts w:cs="Times New Roman"/>
          <w:szCs w:val="20"/>
          <w:lang w:val="en-US"/>
        </w:rPr>
      </w:pPr>
      <w:r w:rsidRPr="007A4F1D">
        <w:rPr>
          <w:rFonts w:cs="Times New Roman"/>
          <w:szCs w:val="20"/>
          <w:lang w:val="en-US"/>
        </w:rPr>
        <w:t xml:space="preserve"> ………………………………………………………………………………………………............ acting on behalf of the Shareholder </w:t>
      </w:r>
    </w:p>
    <w:p w14:paraId="0DB9A59F" w14:textId="77777777" w:rsidR="007A4F1D" w:rsidRPr="007A4F1D" w:rsidRDefault="007A4F1D" w:rsidP="007A4F1D">
      <w:pPr>
        <w:jc w:val="both"/>
        <w:rPr>
          <w:rFonts w:cs="Times New Roman"/>
          <w:szCs w:val="20"/>
          <w:lang w:val="en-US"/>
        </w:rPr>
      </w:pPr>
      <w:r w:rsidRPr="007A4F1D">
        <w:rPr>
          <w:rFonts w:cs="Times New Roman"/>
          <w:szCs w:val="20"/>
          <w:lang w:val="en-US"/>
        </w:rPr>
        <w:t>……………………………………………………………………………………………….</w:t>
      </w:r>
    </w:p>
    <w:p w14:paraId="26137983" w14:textId="77777777" w:rsidR="007A4F1D" w:rsidRPr="007A4F1D" w:rsidRDefault="007A4F1D" w:rsidP="007A4F1D">
      <w:pPr>
        <w:pStyle w:val="Akapitzlist"/>
        <w:numPr>
          <w:ilvl w:val="0"/>
          <w:numId w:val="3"/>
        </w:numPr>
        <w:spacing w:after="120"/>
        <w:ind w:left="425" w:hanging="357"/>
        <w:contextualSpacing w:val="0"/>
        <w:jc w:val="both"/>
        <w:rPr>
          <w:rFonts w:cs="Times New Roman"/>
          <w:szCs w:val="20"/>
          <w:lang w:val="en-US"/>
        </w:rPr>
      </w:pPr>
      <w:r w:rsidRPr="007A4F1D">
        <w:rPr>
          <w:rFonts w:cs="Times New Roman"/>
          <w:szCs w:val="20"/>
          <w:lang w:val="en-US"/>
        </w:rPr>
        <w:t>The use of these instructions by a Proxy and a Shareholder is not mandatory.</w:t>
      </w:r>
    </w:p>
    <w:p w14:paraId="54296BA2" w14:textId="77777777" w:rsidR="007A4F1D" w:rsidRPr="007A4F1D" w:rsidRDefault="007A4F1D" w:rsidP="007A4F1D">
      <w:pPr>
        <w:pStyle w:val="Akapitzlist"/>
        <w:numPr>
          <w:ilvl w:val="0"/>
          <w:numId w:val="3"/>
        </w:numPr>
        <w:spacing w:after="120"/>
        <w:ind w:left="425" w:hanging="357"/>
        <w:contextualSpacing w:val="0"/>
        <w:jc w:val="both"/>
        <w:rPr>
          <w:rFonts w:cs="Times New Roman"/>
          <w:szCs w:val="20"/>
          <w:lang w:val="en-US"/>
        </w:rPr>
      </w:pPr>
      <w:r w:rsidRPr="007A4F1D">
        <w:rPr>
          <w:rFonts w:cs="Times New Roman"/>
          <w:szCs w:val="20"/>
          <w:lang w:val="en-US"/>
        </w:rPr>
        <w:t xml:space="preserve">The instructions do not replace the powers of proxy granted by the Shareholder (Powers of Proxy Form). </w:t>
      </w:r>
    </w:p>
    <w:p w14:paraId="541305E9" w14:textId="77777777" w:rsidR="007A4F1D" w:rsidRPr="007A4F1D" w:rsidRDefault="007A4F1D" w:rsidP="007A4F1D">
      <w:pPr>
        <w:pStyle w:val="Akapitzlist"/>
        <w:numPr>
          <w:ilvl w:val="0"/>
          <w:numId w:val="3"/>
        </w:numPr>
        <w:spacing w:after="120"/>
        <w:ind w:left="425" w:hanging="357"/>
        <w:contextualSpacing w:val="0"/>
        <w:jc w:val="both"/>
        <w:rPr>
          <w:rFonts w:cs="Times New Roman"/>
          <w:szCs w:val="20"/>
          <w:lang w:val="en-US"/>
        </w:rPr>
      </w:pPr>
      <w:r w:rsidRPr="007A4F1D">
        <w:rPr>
          <w:rFonts w:cs="Times New Roman"/>
          <w:szCs w:val="20"/>
          <w:lang w:val="en-US"/>
        </w:rPr>
        <w:t xml:space="preserve">The Company does not verify the method of voting by the Proxy, i.e. whether the Proxy exercises the right to vote in accordance with the instructions received from the Shareholder. </w:t>
      </w:r>
    </w:p>
    <w:p w14:paraId="78D6903C" w14:textId="77777777" w:rsidR="007A4F1D" w:rsidRPr="007A4F1D" w:rsidRDefault="007A4F1D" w:rsidP="007A4F1D">
      <w:pPr>
        <w:pStyle w:val="Akapitzlist"/>
        <w:numPr>
          <w:ilvl w:val="0"/>
          <w:numId w:val="3"/>
        </w:numPr>
        <w:spacing w:after="120"/>
        <w:ind w:left="425" w:hanging="357"/>
        <w:contextualSpacing w:val="0"/>
        <w:jc w:val="both"/>
        <w:rPr>
          <w:rFonts w:cs="Times New Roman"/>
          <w:szCs w:val="20"/>
          <w:lang w:val="en-US"/>
        </w:rPr>
      </w:pPr>
      <w:r w:rsidRPr="007A4F1D">
        <w:rPr>
          <w:rFonts w:cs="Times New Roman"/>
          <w:szCs w:val="20"/>
          <w:lang w:val="en-US"/>
        </w:rPr>
        <w:t xml:space="preserve">The instructions contain draft resolutions to be adopted by the Ordinary General Meeting of </w:t>
      </w:r>
      <w:proofErr w:type="spellStart"/>
      <w:r w:rsidRPr="007A4F1D">
        <w:rPr>
          <w:rFonts w:cs="Times New Roman"/>
          <w:szCs w:val="20"/>
          <w:lang w:val="en-US"/>
        </w:rPr>
        <w:t>QuarticOn</w:t>
      </w:r>
      <w:proofErr w:type="spellEnd"/>
      <w:r w:rsidRPr="007A4F1D">
        <w:rPr>
          <w:rFonts w:cs="Times New Roman"/>
          <w:szCs w:val="20"/>
          <w:lang w:val="en-US"/>
        </w:rPr>
        <w:t xml:space="preserve"> S.A. convened for August 28, 2020, along with instructions on how to vote from the Shareholder to the Proxy. </w:t>
      </w:r>
    </w:p>
    <w:p w14:paraId="5A6850C5" w14:textId="77777777" w:rsidR="007A4F1D" w:rsidRPr="007A4F1D" w:rsidRDefault="007A4F1D" w:rsidP="007A4F1D">
      <w:pPr>
        <w:pStyle w:val="Akapitzlist"/>
        <w:numPr>
          <w:ilvl w:val="0"/>
          <w:numId w:val="3"/>
        </w:numPr>
        <w:spacing w:after="120"/>
        <w:ind w:left="425" w:hanging="357"/>
        <w:contextualSpacing w:val="0"/>
        <w:jc w:val="both"/>
        <w:rPr>
          <w:rFonts w:cs="Times New Roman"/>
          <w:szCs w:val="20"/>
          <w:lang w:val="en-US"/>
        </w:rPr>
      </w:pPr>
      <w:r w:rsidRPr="007A4F1D">
        <w:rPr>
          <w:rFonts w:cs="Times New Roman"/>
          <w:szCs w:val="20"/>
          <w:lang w:val="en-US"/>
        </w:rPr>
        <w:t>Voting and raising any objection by the Proxy is done by entering an "X" in the appropriate box. If the Shareholder authorizes the Proxy to vote differently from the shares he holds, the Proxy should indicate in the appropriate box the number of votes and the number of shares from which he gives vote "in favor", "against" or "abstains from voting". Incorrectly or ambiguously filled instructions will not be included in the results of voting on a given resolution.</w:t>
      </w:r>
    </w:p>
    <w:p w14:paraId="6EEF82E2" w14:textId="77777777" w:rsidR="007A4F1D" w:rsidRPr="007A4F1D" w:rsidRDefault="007A4F1D" w:rsidP="007A4F1D">
      <w:pPr>
        <w:pStyle w:val="Akapitzlist"/>
        <w:numPr>
          <w:ilvl w:val="0"/>
          <w:numId w:val="3"/>
        </w:numPr>
        <w:ind w:left="426"/>
        <w:jc w:val="both"/>
        <w:rPr>
          <w:rFonts w:cs="Times New Roman"/>
          <w:szCs w:val="20"/>
          <w:lang w:val="en-US"/>
        </w:rPr>
      </w:pPr>
      <w:r w:rsidRPr="007A4F1D">
        <w:rPr>
          <w:rFonts w:cs="Times New Roman"/>
          <w:szCs w:val="20"/>
          <w:lang w:val="en-US"/>
        </w:rPr>
        <w:t>In the event of an open vote, the instructions filled in by the Shareholder may constitute a voting card for the Proxy. The voting proxy using these instructions should deliver them to the Chairman of the Ordinary General Meeting after voting on a given resolution.</w:t>
      </w:r>
    </w:p>
    <w:p w14:paraId="757D18D3" w14:textId="77777777" w:rsidR="007A4F1D" w:rsidRPr="007A4F1D" w:rsidRDefault="007A4F1D" w:rsidP="007A4F1D">
      <w:pPr>
        <w:jc w:val="both"/>
        <w:rPr>
          <w:rFonts w:cs="Times New Roman"/>
          <w:szCs w:val="20"/>
          <w:lang w:val="en-US"/>
        </w:rPr>
      </w:pPr>
    </w:p>
    <w:p w14:paraId="5B2E5940" w14:textId="77777777" w:rsidR="007A4F1D" w:rsidRPr="007A4F1D" w:rsidRDefault="007A4F1D" w:rsidP="007A4F1D">
      <w:pPr>
        <w:jc w:val="both"/>
        <w:rPr>
          <w:rFonts w:cs="Times New Roman"/>
          <w:szCs w:val="20"/>
          <w:lang w:val="en-US"/>
        </w:rPr>
      </w:pPr>
    </w:p>
    <w:p w14:paraId="1C22DD2B" w14:textId="77777777" w:rsidR="007A4F1D" w:rsidRPr="007A4F1D" w:rsidRDefault="007A4F1D" w:rsidP="007A4F1D">
      <w:pPr>
        <w:jc w:val="both"/>
        <w:rPr>
          <w:rFonts w:cs="Times New Roman"/>
          <w:szCs w:val="20"/>
          <w:lang w:val="en-US"/>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5894"/>
      </w:tblGrid>
      <w:tr w:rsidR="007A4F1D" w:rsidRPr="007A4F1D" w14:paraId="0A69C9AA" w14:textId="77777777" w:rsidTr="00340B90">
        <w:trPr>
          <w:trHeight w:val="609"/>
        </w:trPr>
        <w:tc>
          <w:tcPr>
            <w:tcW w:w="4945" w:type="dxa"/>
          </w:tcPr>
          <w:p w14:paraId="008B8A33" w14:textId="77777777" w:rsidR="007A4F1D" w:rsidRPr="007A4F1D" w:rsidRDefault="007A4F1D" w:rsidP="00340B90">
            <w:pPr>
              <w:spacing w:line="276" w:lineRule="auto"/>
              <w:jc w:val="both"/>
              <w:rPr>
                <w:rFonts w:asciiTheme="minorHAnsi" w:hAnsiTheme="minorHAnsi"/>
                <w:i/>
                <w:lang w:val="en-US"/>
              </w:rPr>
            </w:pPr>
          </w:p>
          <w:p w14:paraId="04417643" w14:textId="77777777" w:rsidR="007A4F1D" w:rsidRPr="007A4F1D" w:rsidRDefault="007A4F1D" w:rsidP="00340B90">
            <w:pPr>
              <w:spacing w:line="276" w:lineRule="auto"/>
              <w:jc w:val="both"/>
              <w:rPr>
                <w:rFonts w:asciiTheme="minorHAnsi" w:hAnsiTheme="minorHAnsi"/>
                <w:i/>
                <w:lang w:val="en-US"/>
              </w:rPr>
            </w:pPr>
          </w:p>
        </w:tc>
        <w:tc>
          <w:tcPr>
            <w:tcW w:w="4945" w:type="dxa"/>
          </w:tcPr>
          <w:p w14:paraId="5E629080" w14:textId="77777777" w:rsidR="007A4F1D" w:rsidRPr="007A4F1D" w:rsidRDefault="007A4F1D" w:rsidP="00340B90">
            <w:pPr>
              <w:spacing w:after="120" w:line="276" w:lineRule="auto"/>
              <w:jc w:val="center"/>
              <w:rPr>
                <w:rFonts w:asciiTheme="minorHAnsi" w:hAnsiTheme="minorHAnsi"/>
                <w:i/>
                <w:lang w:val="en-GB"/>
              </w:rPr>
            </w:pPr>
            <w:r w:rsidRPr="007A4F1D">
              <w:rPr>
                <w:rFonts w:asciiTheme="minorHAnsi" w:hAnsiTheme="minorHAnsi"/>
                <w:i/>
                <w:lang w:val="en-GB"/>
              </w:rPr>
              <w:t>_________________________________________________________</w:t>
            </w:r>
          </w:p>
          <w:p w14:paraId="064E71A0" w14:textId="77777777" w:rsidR="007A4F1D" w:rsidRPr="007A4F1D" w:rsidRDefault="007A4F1D" w:rsidP="00340B90">
            <w:pPr>
              <w:spacing w:line="276" w:lineRule="auto"/>
              <w:jc w:val="center"/>
              <w:rPr>
                <w:rFonts w:asciiTheme="minorHAnsi" w:hAnsiTheme="minorHAnsi"/>
                <w:i/>
                <w:lang w:val="en-US"/>
              </w:rPr>
            </w:pPr>
            <w:r w:rsidRPr="007A4F1D">
              <w:rPr>
                <w:rFonts w:asciiTheme="minorHAnsi" w:hAnsiTheme="minorHAnsi"/>
                <w:i/>
                <w:lang w:val="en-US"/>
              </w:rPr>
              <w:t>Signature of the shareholder / persons authorized to represent the Shareholder)</w:t>
            </w:r>
          </w:p>
        </w:tc>
      </w:tr>
    </w:tbl>
    <w:p w14:paraId="176A3DA0" w14:textId="77777777" w:rsidR="007A4F1D" w:rsidRPr="007A4F1D" w:rsidRDefault="007A4F1D" w:rsidP="007A4F1D">
      <w:pPr>
        <w:jc w:val="both"/>
        <w:rPr>
          <w:rFonts w:cs="Times New Roman"/>
          <w:szCs w:val="20"/>
          <w:lang w:val="en-US"/>
        </w:rPr>
      </w:pPr>
    </w:p>
    <w:p w14:paraId="61CAE5CF" w14:textId="77777777" w:rsidR="007A4F1D" w:rsidRPr="007A4F1D" w:rsidRDefault="007A4F1D" w:rsidP="007A4F1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Theme="minorHAnsi" w:hAnsiTheme="minorHAnsi" w:cs="Times New Roman"/>
          <w:lang w:val="en-US"/>
        </w:rPr>
      </w:pPr>
    </w:p>
    <w:p w14:paraId="3FDF295D" w14:textId="77777777" w:rsidR="007A4F1D" w:rsidRPr="007A4F1D" w:rsidRDefault="007A4F1D" w:rsidP="007A4F1D">
      <w:pPr>
        <w:pStyle w:val="T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Theme="minorHAnsi" w:hAnsiTheme="minorHAnsi" w:cs="Times New Roman"/>
          <w:lang w:val="en-US"/>
        </w:rPr>
      </w:pPr>
    </w:p>
    <w:p w14:paraId="6F42B597" w14:textId="77777777" w:rsidR="007A4F1D" w:rsidRPr="007A4F1D" w:rsidRDefault="007A4F1D" w:rsidP="007A4F1D">
      <w:pPr>
        <w:spacing w:after="0" w:line="312" w:lineRule="auto"/>
        <w:ind w:right="50"/>
        <w:jc w:val="center"/>
        <w:rPr>
          <w:rFonts w:cs="Times New Roman"/>
          <w:b/>
          <w:bCs/>
          <w:lang w:val="en-US"/>
        </w:rPr>
      </w:pPr>
      <w:r w:rsidRPr="007A4F1D">
        <w:rPr>
          <w:rFonts w:eastAsia="Calibri" w:cs="Times New Roman"/>
          <w:b/>
          <w:color w:val="000000"/>
          <w:u w:color="000000"/>
          <w:lang w:val="en-US"/>
        </w:rPr>
        <w:t>RESOLUTION NO 1</w:t>
      </w:r>
    </w:p>
    <w:p w14:paraId="6D3D55C4"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65104067"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3B83A787"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44BEC667" w14:textId="77777777" w:rsidR="007A4F1D" w:rsidRPr="007A4F1D" w:rsidRDefault="007A4F1D" w:rsidP="007A4F1D">
      <w:pPr>
        <w:spacing w:after="240" w:line="312" w:lineRule="auto"/>
        <w:ind w:right="50"/>
        <w:jc w:val="center"/>
        <w:rPr>
          <w:rFonts w:cs="Times New Roman"/>
          <w:i/>
          <w:lang w:val="en-US"/>
        </w:rPr>
      </w:pPr>
      <w:r w:rsidRPr="007A4F1D">
        <w:rPr>
          <w:rFonts w:cs="Times New Roman"/>
          <w:b/>
          <w:bCs/>
          <w:i/>
          <w:lang w:val="en-US"/>
        </w:rPr>
        <w:t>regarding the election of the chairman of the meeting</w:t>
      </w:r>
    </w:p>
    <w:p w14:paraId="65CE2785" w14:textId="77777777" w:rsidR="007A4F1D" w:rsidRPr="007A4F1D" w:rsidRDefault="007A4F1D" w:rsidP="007A4F1D">
      <w:pPr>
        <w:spacing w:after="120" w:line="312" w:lineRule="auto"/>
        <w:ind w:right="50"/>
        <w:jc w:val="center"/>
        <w:rPr>
          <w:rFonts w:cs="Times New Roman"/>
          <w:b/>
          <w:lang w:val="en-GB"/>
        </w:rPr>
      </w:pPr>
      <w:r w:rsidRPr="007A4F1D">
        <w:rPr>
          <w:rFonts w:cs="Times New Roman"/>
          <w:b/>
          <w:lang w:val="en-GB"/>
        </w:rPr>
        <w:t>§ 1</w:t>
      </w:r>
    </w:p>
    <w:p w14:paraId="30CF0BCF" w14:textId="77777777" w:rsidR="007A4F1D" w:rsidRPr="007A4F1D" w:rsidRDefault="007A4F1D" w:rsidP="007A4F1D">
      <w:pPr>
        <w:spacing w:after="120" w:line="312" w:lineRule="auto"/>
        <w:ind w:right="50"/>
        <w:jc w:val="both"/>
        <w:rPr>
          <w:rFonts w:cs="Times New Roman"/>
          <w:lang w:val="en-US"/>
        </w:rPr>
      </w:pPr>
      <w:r w:rsidRPr="007A4F1D">
        <w:rPr>
          <w:rFonts w:cs="Times New Roman"/>
          <w:lang w:val="en-US"/>
        </w:rPr>
        <w:t xml:space="preserve">The Ordinary General Meeting 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lang w:val="en-US"/>
        </w:rPr>
        <w:t xml:space="preserve"> hereby elects [</w:t>
      </w:r>
      <w:r w:rsidRPr="007A4F1D">
        <w:rPr>
          <w:rFonts w:cs="Times New Roman"/>
          <w:i/>
          <w:iCs/>
          <w:lang w:val="en-US"/>
        </w:rPr>
        <w:t>name and surname</w:t>
      </w:r>
      <w:r w:rsidRPr="007A4F1D">
        <w:rPr>
          <w:rFonts w:cs="Times New Roman"/>
          <w:lang w:val="en-US"/>
        </w:rPr>
        <w:t>] as the chairman of the Company's meeting.</w:t>
      </w:r>
    </w:p>
    <w:p w14:paraId="1204CCA8" w14:textId="77777777" w:rsidR="007A4F1D" w:rsidRPr="007A4F1D" w:rsidRDefault="007A4F1D" w:rsidP="007A4F1D">
      <w:pPr>
        <w:spacing w:after="120" w:line="312" w:lineRule="auto"/>
        <w:ind w:right="50"/>
        <w:jc w:val="center"/>
        <w:rPr>
          <w:rFonts w:cs="Times New Roman"/>
          <w:b/>
          <w:bCs/>
          <w:lang w:val="en-GB"/>
        </w:rPr>
      </w:pPr>
      <w:r w:rsidRPr="007A4F1D">
        <w:rPr>
          <w:rFonts w:cs="Times New Roman"/>
          <w:b/>
          <w:bCs/>
          <w:lang w:val="en-GB"/>
        </w:rPr>
        <w:t>§ 2</w:t>
      </w:r>
    </w:p>
    <w:p w14:paraId="5D2C154F" w14:textId="77777777" w:rsidR="007A4F1D" w:rsidRPr="007A4F1D" w:rsidRDefault="007A4F1D" w:rsidP="007A4F1D">
      <w:pPr>
        <w:spacing w:after="360" w:line="312" w:lineRule="auto"/>
        <w:jc w:val="both"/>
        <w:rPr>
          <w:rFonts w:cs="Times New Roman"/>
          <w:bCs/>
          <w:lang w:val="en-US"/>
        </w:rPr>
      </w:pPr>
      <w:r w:rsidRPr="007A4F1D">
        <w:rPr>
          <w:rFonts w:cs="Times New Roman"/>
          <w:bCs/>
          <w:lang w:val="en-US"/>
        </w:rPr>
        <w:t>The resolution comes into force on the day of its adoption.</w:t>
      </w:r>
    </w:p>
    <w:p w14:paraId="7F3A4E17" w14:textId="77777777" w:rsidR="007A4F1D" w:rsidRPr="007A4F1D" w:rsidRDefault="007A4F1D" w:rsidP="007A4F1D">
      <w:pPr>
        <w:rPr>
          <w:rFonts w:cs="Times New Roman"/>
          <w:b/>
          <w:lang w:val="en-US"/>
        </w:rPr>
      </w:pPr>
      <w:r w:rsidRPr="007A4F1D">
        <w:rPr>
          <w:rFonts w:cs="Times New Roman"/>
          <w:b/>
          <w:lang w:val="en-US"/>
        </w:rPr>
        <w:t>The voting instructions for the Proxy regarding the above resolution.</w:t>
      </w:r>
    </w:p>
    <w:p w14:paraId="7AD2B2C0" w14:textId="77777777" w:rsidR="007A4F1D" w:rsidRPr="007A4F1D" w:rsidRDefault="007A4F1D" w:rsidP="007A4F1D">
      <w:pPr>
        <w:rPr>
          <w:rFonts w:cs="Times New Roman"/>
          <w:sz w:val="20"/>
          <w:szCs w:val="20"/>
          <w:lang w:val="en-US"/>
        </w:rPr>
      </w:pPr>
    </w:p>
    <w:p w14:paraId="00206D42"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6681A3A3" w14:textId="77777777" w:rsidTr="00340B90">
        <w:tc>
          <w:tcPr>
            <w:tcW w:w="2694" w:type="dxa"/>
          </w:tcPr>
          <w:p w14:paraId="770C3A0A"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2B1B9343"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5BED3C57"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3730CEFD"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5DDE7696" w14:textId="77777777" w:rsidTr="00340B90">
        <w:tc>
          <w:tcPr>
            <w:tcW w:w="2694" w:type="dxa"/>
            <w:shd w:val="clear" w:color="auto" w:fill="auto"/>
          </w:tcPr>
          <w:p w14:paraId="166F9B5B" w14:textId="77777777" w:rsidR="007A4F1D" w:rsidRPr="007A4F1D" w:rsidRDefault="007A4F1D" w:rsidP="00340B90">
            <w:pPr>
              <w:jc w:val="center"/>
              <w:rPr>
                <w:rFonts w:asciiTheme="minorHAnsi" w:hAnsiTheme="minorHAnsi"/>
              </w:rPr>
            </w:pPr>
          </w:p>
          <w:p w14:paraId="52A79E31"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036C971F" w14:textId="77777777" w:rsidR="007A4F1D" w:rsidRPr="007A4F1D" w:rsidRDefault="007A4F1D" w:rsidP="00340B90">
            <w:pPr>
              <w:rPr>
                <w:rFonts w:asciiTheme="minorHAnsi" w:hAnsiTheme="minorHAnsi"/>
              </w:rPr>
            </w:pPr>
          </w:p>
        </w:tc>
        <w:tc>
          <w:tcPr>
            <w:tcW w:w="2409" w:type="dxa"/>
            <w:shd w:val="clear" w:color="auto" w:fill="auto"/>
          </w:tcPr>
          <w:p w14:paraId="77EE2127" w14:textId="77777777" w:rsidR="007A4F1D" w:rsidRPr="007A4F1D" w:rsidRDefault="007A4F1D" w:rsidP="00340B90">
            <w:pPr>
              <w:jc w:val="center"/>
              <w:rPr>
                <w:rFonts w:asciiTheme="minorHAnsi" w:hAnsiTheme="minorHAnsi"/>
              </w:rPr>
            </w:pPr>
          </w:p>
          <w:p w14:paraId="057ACB69"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52DA2088" w14:textId="77777777" w:rsidR="007A4F1D" w:rsidRPr="007A4F1D" w:rsidRDefault="007A4F1D" w:rsidP="00340B90">
            <w:pPr>
              <w:jc w:val="center"/>
              <w:rPr>
                <w:rFonts w:asciiTheme="minorHAnsi" w:hAnsiTheme="minorHAnsi"/>
              </w:rPr>
            </w:pPr>
          </w:p>
          <w:p w14:paraId="151EF3C0"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5F79C744" w14:textId="77777777" w:rsidR="007A4F1D" w:rsidRPr="007A4F1D" w:rsidRDefault="007A4F1D" w:rsidP="00340B90">
            <w:pPr>
              <w:jc w:val="center"/>
              <w:rPr>
                <w:rFonts w:asciiTheme="minorHAnsi" w:hAnsiTheme="minorHAnsi"/>
              </w:rPr>
            </w:pPr>
          </w:p>
        </w:tc>
      </w:tr>
      <w:tr w:rsidR="007A4F1D" w:rsidRPr="007A4F1D" w14:paraId="1966B5B0" w14:textId="77777777" w:rsidTr="00340B90">
        <w:tc>
          <w:tcPr>
            <w:tcW w:w="2694" w:type="dxa"/>
            <w:shd w:val="clear" w:color="auto" w:fill="auto"/>
          </w:tcPr>
          <w:p w14:paraId="3A782E23"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F8EBFCB"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1260A8BD"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13613E8"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32A67C6E"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380056F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0013F9E7" w14:textId="77777777" w:rsidR="007A4F1D" w:rsidRPr="007A4F1D" w:rsidRDefault="007A4F1D" w:rsidP="00340B90">
            <w:pPr>
              <w:jc w:val="center"/>
              <w:rPr>
                <w:rFonts w:asciiTheme="minorHAnsi" w:hAnsiTheme="minorHAnsi"/>
                <w:sz w:val="14"/>
                <w:lang w:val="en-US"/>
              </w:rPr>
            </w:pPr>
          </w:p>
        </w:tc>
      </w:tr>
    </w:tbl>
    <w:p w14:paraId="1454DF35"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1703B337"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03FF06CA"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69B43171" w14:textId="77777777" w:rsidR="007A4F1D" w:rsidRPr="007A4F1D" w:rsidRDefault="007A4F1D" w:rsidP="007A4F1D">
      <w:pPr>
        <w:spacing w:line="276" w:lineRule="auto"/>
        <w:rPr>
          <w:rFonts w:cs="Times New Roman"/>
          <w:sz w:val="20"/>
          <w:szCs w:val="20"/>
          <w:lang w:val="en-US"/>
        </w:rPr>
      </w:pPr>
    </w:p>
    <w:p w14:paraId="40D99D54"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777568A5" w14:textId="77777777" w:rsidR="007A4F1D" w:rsidRPr="007A4F1D" w:rsidRDefault="007A4F1D" w:rsidP="007A4F1D">
      <w:pPr>
        <w:rPr>
          <w:rFonts w:cs="Times New Roman"/>
          <w:i/>
          <w:sz w:val="20"/>
          <w:szCs w:val="20"/>
          <w:lang w:val="en-US"/>
        </w:rPr>
      </w:pPr>
    </w:p>
    <w:p w14:paraId="6E3C6691" w14:textId="77777777" w:rsidR="007A4F1D" w:rsidRPr="007A4F1D" w:rsidRDefault="007A4F1D" w:rsidP="007A4F1D">
      <w:pPr>
        <w:rPr>
          <w:rFonts w:cs="Times New Roman"/>
          <w:i/>
          <w:sz w:val="20"/>
          <w:szCs w:val="20"/>
          <w:lang w:val="en-US"/>
        </w:rPr>
      </w:pPr>
    </w:p>
    <w:p w14:paraId="1E37C6C8" w14:textId="77777777" w:rsidR="007A4F1D" w:rsidRPr="007A4F1D" w:rsidRDefault="007A4F1D" w:rsidP="007A4F1D">
      <w:pPr>
        <w:rPr>
          <w:rFonts w:cs="Times New Roman"/>
          <w:i/>
          <w:sz w:val="20"/>
          <w:szCs w:val="20"/>
          <w:lang w:val="en-US"/>
        </w:rPr>
      </w:pPr>
    </w:p>
    <w:p w14:paraId="5CD1B51B" w14:textId="77777777" w:rsidR="007A4F1D" w:rsidRPr="007A4F1D" w:rsidRDefault="007A4F1D" w:rsidP="007A4F1D">
      <w:pPr>
        <w:rPr>
          <w:rFonts w:cs="Times New Roman"/>
          <w:i/>
          <w:sz w:val="20"/>
          <w:szCs w:val="20"/>
          <w:lang w:val="en-US"/>
        </w:rPr>
      </w:pPr>
    </w:p>
    <w:p w14:paraId="741DAD77" w14:textId="77777777" w:rsidR="007A4F1D" w:rsidRPr="007A4F1D" w:rsidRDefault="007A4F1D" w:rsidP="007A4F1D">
      <w:pPr>
        <w:rPr>
          <w:rFonts w:cs="Times New Roman"/>
          <w:i/>
          <w:sz w:val="20"/>
          <w:szCs w:val="20"/>
          <w:lang w:val="en-US"/>
        </w:rPr>
      </w:pPr>
    </w:p>
    <w:p w14:paraId="31949436" w14:textId="77777777" w:rsidR="007A4F1D" w:rsidRPr="007A4F1D" w:rsidRDefault="007A4F1D" w:rsidP="007A4F1D">
      <w:pPr>
        <w:rPr>
          <w:rFonts w:cs="Times New Roman"/>
          <w:i/>
          <w:sz w:val="20"/>
          <w:szCs w:val="20"/>
          <w:lang w:val="en-US"/>
        </w:rPr>
      </w:pPr>
    </w:p>
    <w:p w14:paraId="2C069756" w14:textId="77777777" w:rsidR="007A4F1D" w:rsidRPr="007A4F1D" w:rsidRDefault="007A4F1D" w:rsidP="007A4F1D">
      <w:pPr>
        <w:rPr>
          <w:rFonts w:cs="Times New Roman"/>
          <w:i/>
          <w:sz w:val="20"/>
          <w:szCs w:val="20"/>
          <w:lang w:val="en-US"/>
        </w:rPr>
      </w:pPr>
    </w:p>
    <w:p w14:paraId="13E88F2B" w14:textId="77777777" w:rsidR="007A4F1D" w:rsidRPr="007A4F1D" w:rsidRDefault="007A4F1D" w:rsidP="007A4F1D">
      <w:pPr>
        <w:rPr>
          <w:rFonts w:cs="Times New Roman"/>
          <w:i/>
          <w:sz w:val="20"/>
          <w:szCs w:val="20"/>
          <w:lang w:val="en-US"/>
        </w:rPr>
      </w:pPr>
    </w:p>
    <w:p w14:paraId="5BC91EB0" w14:textId="77777777" w:rsidR="007A4F1D" w:rsidRPr="007A4F1D" w:rsidRDefault="007A4F1D" w:rsidP="007A4F1D">
      <w:pPr>
        <w:rPr>
          <w:rFonts w:cs="Times New Roman"/>
          <w:i/>
          <w:sz w:val="20"/>
          <w:szCs w:val="20"/>
          <w:lang w:val="en-US"/>
        </w:rPr>
      </w:pPr>
    </w:p>
    <w:p w14:paraId="4DAB3D5F" w14:textId="77777777" w:rsidR="007A4F1D" w:rsidRPr="007A4F1D" w:rsidRDefault="007A4F1D" w:rsidP="007A4F1D">
      <w:pPr>
        <w:rPr>
          <w:rFonts w:cs="Times New Roman"/>
          <w:i/>
          <w:sz w:val="20"/>
          <w:szCs w:val="20"/>
          <w:lang w:val="en-US"/>
        </w:rPr>
      </w:pPr>
    </w:p>
    <w:p w14:paraId="4629C047"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t>RESOLUTION NO 2</w:t>
      </w:r>
    </w:p>
    <w:p w14:paraId="4AC24FB0"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1B78025C"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65FF3AB8"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0B7C80A2" w14:textId="77777777" w:rsidR="007A4F1D" w:rsidRPr="007A4F1D" w:rsidRDefault="007A4F1D" w:rsidP="007A4F1D">
      <w:pPr>
        <w:spacing w:after="240" w:line="312" w:lineRule="auto"/>
        <w:ind w:right="50"/>
        <w:jc w:val="center"/>
        <w:rPr>
          <w:rFonts w:cs="Times New Roman"/>
          <w:b/>
          <w:i/>
          <w:lang w:val="en-US"/>
        </w:rPr>
      </w:pPr>
      <w:r w:rsidRPr="007A4F1D">
        <w:rPr>
          <w:rFonts w:cs="Times New Roman"/>
          <w:b/>
          <w:i/>
          <w:lang w:val="en-US"/>
        </w:rPr>
        <w:t>regarding the adoption of the agenda of the meeting</w:t>
      </w:r>
    </w:p>
    <w:p w14:paraId="425F8DE2" w14:textId="77777777" w:rsidR="007A4F1D" w:rsidRPr="007A4F1D" w:rsidRDefault="007A4F1D" w:rsidP="007A4F1D">
      <w:pPr>
        <w:spacing w:after="120" w:line="312" w:lineRule="auto"/>
        <w:ind w:right="50"/>
        <w:jc w:val="center"/>
        <w:rPr>
          <w:rFonts w:cs="Times New Roman"/>
          <w:b/>
          <w:lang w:val="en-GB"/>
        </w:rPr>
      </w:pPr>
      <w:r w:rsidRPr="007A4F1D">
        <w:rPr>
          <w:rFonts w:cs="Times New Roman"/>
          <w:b/>
          <w:lang w:val="en-GB"/>
        </w:rPr>
        <w:t>§ 1</w:t>
      </w:r>
    </w:p>
    <w:p w14:paraId="66D2F86E" w14:textId="77777777" w:rsidR="007A4F1D" w:rsidRPr="007A4F1D" w:rsidRDefault="007A4F1D" w:rsidP="007A4F1D">
      <w:pPr>
        <w:spacing w:after="120" w:line="312" w:lineRule="auto"/>
        <w:ind w:right="50"/>
        <w:jc w:val="both"/>
        <w:rPr>
          <w:rFonts w:cs="Times New Roman"/>
          <w:bCs/>
          <w:lang w:val="en-US"/>
        </w:rPr>
      </w:pPr>
      <w:r w:rsidRPr="007A4F1D">
        <w:rPr>
          <w:rFonts w:cs="Times New Roman"/>
          <w:lang w:val="en-US"/>
        </w:rPr>
        <w:t xml:space="preserve">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hereby adopts the following agenda</w:t>
      </w:r>
      <w:r w:rsidRPr="007A4F1D">
        <w:rPr>
          <w:rFonts w:cs="Times New Roman"/>
          <w:bCs/>
          <w:lang w:val="en-US"/>
        </w:rPr>
        <w:t>:</w:t>
      </w:r>
    </w:p>
    <w:p w14:paraId="4691924A" w14:textId="77777777" w:rsidR="007A4F1D" w:rsidRPr="007A4F1D" w:rsidRDefault="007A4F1D" w:rsidP="007A4F1D">
      <w:pPr>
        <w:numPr>
          <w:ilvl w:val="0"/>
          <w:numId w:val="21"/>
        </w:numPr>
        <w:tabs>
          <w:tab w:val="num" w:pos="567"/>
          <w:tab w:val="right" w:leader="hyphen" w:pos="9072"/>
        </w:tabs>
        <w:spacing w:after="60" w:line="312" w:lineRule="auto"/>
        <w:ind w:left="567" w:right="-2" w:hanging="567"/>
        <w:jc w:val="both"/>
        <w:rPr>
          <w:rFonts w:cs="Times New Roman"/>
          <w:lang w:val="en-US"/>
        </w:rPr>
      </w:pPr>
      <w:bookmarkStart w:id="0" w:name="_Hlk515279808"/>
      <w:r w:rsidRPr="007A4F1D">
        <w:rPr>
          <w:rFonts w:cs="Times New Roman"/>
          <w:lang w:val="en-US"/>
        </w:rPr>
        <w:t>opening the Ordinary General Meeting of the Company;</w:t>
      </w:r>
    </w:p>
    <w:p w14:paraId="59A60429" w14:textId="77777777" w:rsidR="007A4F1D" w:rsidRPr="007A4F1D" w:rsidRDefault="007A4F1D" w:rsidP="007A4F1D">
      <w:pPr>
        <w:numPr>
          <w:ilvl w:val="0"/>
          <w:numId w:val="21"/>
        </w:numPr>
        <w:tabs>
          <w:tab w:val="clear" w:pos="1866"/>
          <w:tab w:val="num" w:pos="567"/>
          <w:tab w:val="right" w:leader="hyphen" w:pos="9072"/>
        </w:tabs>
        <w:spacing w:after="60" w:line="312" w:lineRule="auto"/>
        <w:ind w:left="567" w:right="-2" w:hanging="567"/>
        <w:jc w:val="both"/>
        <w:rPr>
          <w:rFonts w:cs="Times New Roman"/>
          <w:lang w:val="en-US"/>
        </w:rPr>
      </w:pPr>
      <w:r w:rsidRPr="007A4F1D">
        <w:rPr>
          <w:rFonts w:cs="Times New Roman"/>
          <w:lang w:val="en-US"/>
        </w:rPr>
        <w:t>adopting a resolution regarding the election of the chairman of the meeting;</w:t>
      </w:r>
    </w:p>
    <w:p w14:paraId="50FA8C95" w14:textId="77777777" w:rsidR="007A4F1D" w:rsidRPr="007A4F1D" w:rsidRDefault="007A4F1D" w:rsidP="007A4F1D">
      <w:pPr>
        <w:numPr>
          <w:ilvl w:val="0"/>
          <w:numId w:val="21"/>
        </w:numPr>
        <w:tabs>
          <w:tab w:val="num" w:pos="567"/>
          <w:tab w:val="right" w:leader="hyphen" w:pos="9072"/>
        </w:tabs>
        <w:spacing w:after="60" w:line="312" w:lineRule="auto"/>
        <w:ind w:left="567" w:right="-2" w:hanging="567"/>
        <w:jc w:val="both"/>
        <w:rPr>
          <w:rFonts w:cs="Times New Roman"/>
          <w:lang w:val="en-US"/>
        </w:rPr>
      </w:pPr>
      <w:r w:rsidRPr="007A4F1D">
        <w:rPr>
          <w:rFonts w:cs="Times New Roman"/>
          <w:lang w:val="en-US"/>
        </w:rPr>
        <w:t>preparing and checking the attendance list and confirming the capacity of the meeting to adopt binding resolutions;</w:t>
      </w:r>
    </w:p>
    <w:p w14:paraId="36F01B5A" w14:textId="77777777" w:rsidR="007A4F1D" w:rsidRPr="007A4F1D" w:rsidRDefault="007A4F1D" w:rsidP="007A4F1D">
      <w:pPr>
        <w:numPr>
          <w:ilvl w:val="0"/>
          <w:numId w:val="21"/>
        </w:numPr>
        <w:tabs>
          <w:tab w:val="clear" w:pos="1866"/>
          <w:tab w:val="num" w:pos="567"/>
          <w:tab w:val="right" w:leader="hyphen" w:pos="9072"/>
        </w:tabs>
        <w:spacing w:after="60" w:line="312" w:lineRule="auto"/>
        <w:ind w:left="567" w:right="-2" w:hanging="567"/>
        <w:jc w:val="both"/>
        <w:rPr>
          <w:rFonts w:cs="Times New Roman"/>
          <w:lang w:val="en-US"/>
        </w:rPr>
      </w:pPr>
      <w:r w:rsidRPr="007A4F1D">
        <w:rPr>
          <w:rFonts w:cs="Times New Roman"/>
          <w:lang w:val="en-US"/>
        </w:rPr>
        <w:t>adopting a resolution regarding the adoption of the agenda of the meeting;</w:t>
      </w:r>
    </w:p>
    <w:p w14:paraId="345622C3" w14:textId="77777777" w:rsidR="007A4F1D" w:rsidRPr="007A4F1D" w:rsidRDefault="007A4F1D" w:rsidP="007A4F1D">
      <w:pPr>
        <w:numPr>
          <w:ilvl w:val="0"/>
          <w:numId w:val="21"/>
        </w:numPr>
        <w:tabs>
          <w:tab w:val="num" w:pos="567"/>
          <w:tab w:val="right" w:leader="hyphen" w:pos="9072"/>
        </w:tabs>
        <w:spacing w:after="60" w:line="312" w:lineRule="auto"/>
        <w:ind w:left="567" w:right="-2" w:hanging="567"/>
        <w:jc w:val="both"/>
        <w:rPr>
          <w:rFonts w:cs="Times New Roman"/>
          <w:lang w:val="en-GB"/>
        </w:rPr>
      </w:pPr>
      <w:r w:rsidRPr="007A4F1D">
        <w:rPr>
          <w:rFonts w:cs="Times New Roman"/>
          <w:lang w:val="en-GB"/>
        </w:rPr>
        <w:t>presenting and reviewing:</w:t>
      </w:r>
    </w:p>
    <w:p w14:paraId="67806F39" w14:textId="77777777" w:rsidR="007A4F1D" w:rsidRPr="007A4F1D" w:rsidRDefault="007A4F1D" w:rsidP="007A4F1D">
      <w:pPr>
        <w:numPr>
          <w:ilvl w:val="1"/>
          <w:numId w:val="10"/>
        </w:numPr>
        <w:tabs>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the Company's financial statements for the financial year 2019;</w:t>
      </w:r>
    </w:p>
    <w:p w14:paraId="4537DC7C" w14:textId="77777777" w:rsidR="007A4F1D" w:rsidRPr="007A4F1D" w:rsidRDefault="007A4F1D" w:rsidP="007A4F1D">
      <w:pPr>
        <w:numPr>
          <w:ilvl w:val="1"/>
          <w:numId w:val="10"/>
        </w:numPr>
        <w:tabs>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report of the Management Board on the Company's operations for the financial year 2019;</w:t>
      </w:r>
    </w:p>
    <w:p w14:paraId="0B1267C7" w14:textId="77777777" w:rsidR="007A4F1D" w:rsidRPr="007A4F1D" w:rsidRDefault="007A4F1D" w:rsidP="007A4F1D">
      <w:pPr>
        <w:numPr>
          <w:ilvl w:val="1"/>
          <w:numId w:val="10"/>
        </w:numPr>
        <w:tabs>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report of the  Supervisory Board of the Company for the financial year 2019, including the evaluation report on the results of: the Management Board's report on the Company's operations, the Company's financial statements and the Management Board's request concerning coverage of the loss for the financial year 2019;</w:t>
      </w:r>
    </w:p>
    <w:p w14:paraId="5C23F1E4" w14:textId="77777777" w:rsidR="007A4F1D" w:rsidRPr="007A4F1D" w:rsidRDefault="007A4F1D" w:rsidP="007A4F1D">
      <w:pPr>
        <w:numPr>
          <w:ilvl w:val="0"/>
          <w:numId w:val="21"/>
        </w:numPr>
        <w:tabs>
          <w:tab w:val="num" w:pos="567"/>
          <w:tab w:val="right" w:leader="hyphen" w:pos="9072"/>
        </w:tabs>
        <w:spacing w:after="60" w:line="312" w:lineRule="auto"/>
        <w:ind w:left="567" w:right="-2" w:hanging="567"/>
        <w:jc w:val="both"/>
        <w:rPr>
          <w:rFonts w:cs="Times New Roman"/>
          <w:lang w:val="en-US"/>
        </w:rPr>
      </w:pPr>
      <w:r w:rsidRPr="007A4F1D">
        <w:rPr>
          <w:rFonts w:cs="Times New Roman"/>
          <w:lang w:val="en-US"/>
        </w:rPr>
        <w:t xml:space="preserve">adopting resolutions regarding: </w:t>
      </w:r>
    </w:p>
    <w:p w14:paraId="6A03A54C" w14:textId="77777777" w:rsidR="007A4F1D" w:rsidRPr="007A4F1D" w:rsidRDefault="007A4F1D" w:rsidP="007A4F1D">
      <w:pPr>
        <w:numPr>
          <w:ilvl w:val="1"/>
          <w:numId w:val="11"/>
        </w:numPr>
        <w:tabs>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review and approval of the Company's financial statements for the financial year 2019;</w:t>
      </w:r>
    </w:p>
    <w:p w14:paraId="28E93CE9" w14:textId="77777777" w:rsidR="007A4F1D" w:rsidRPr="007A4F1D" w:rsidRDefault="007A4F1D" w:rsidP="007A4F1D">
      <w:pPr>
        <w:numPr>
          <w:ilvl w:val="1"/>
          <w:numId w:val="11"/>
        </w:numPr>
        <w:tabs>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review and approval of the Management Board's report on the Company's operations for the financial year 2019; </w:t>
      </w:r>
    </w:p>
    <w:p w14:paraId="16D28A7E" w14:textId="77777777" w:rsidR="007A4F1D" w:rsidRPr="007A4F1D" w:rsidRDefault="007A4F1D" w:rsidP="007A4F1D">
      <w:pPr>
        <w:numPr>
          <w:ilvl w:val="1"/>
          <w:numId w:val="11"/>
        </w:numPr>
        <w:tabs>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review and approval of the report of the Supervisory Board of the Company for the financial year 2019, including the evaluation report on the results of : the Management Board's report on the Company's operations, the Company's financial statements and the Management Board's request concerning coverage of the loss for the financial year 2019;</w:t>
      </w:r>
    </w:p>
    <w:p w14:paraId="2617C111" w14:textId="77777777" w:rsidR="007A4F1D" w:rsidRPr="007A4F1D" w:rsidRDefault="007A4F1D" w:rsidP="007A4F1D">
      <w:pPr>
        <w:numPr>
          <w:ilvl w:val="1"/>
          <w:numId w:val="11"/>
        </w:numPr>
        <w:tabs>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coverage of the Company's loss for the financial year 2019;</w:t>
      </w:r>
    </w:p>
    <w:p w14:paraId="785672FA"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Mr. Paweł Wyborski</w:t>
      </w:r>
      <w:r w:rsidRPr="007A4F1D">
        <w:rPr>
          <w:rFonts w:cs="Times New Roman"/>
          <w:lang w:val="en-US"/>
        </w:rPr>
        <w:t xml:space="preserve"> for the performance of his duties as President of the Management Board in the financial year 2019, i.e. for the period from January 1, 2019 to December 31, 2019;</w:t>
      </w:r>
    </w:p>
    <w:p w14:paraId="2785DDCD"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Mr. Michał Giergielewicz</w:t>
      </w:r>
      <w:r w:rsidRPr="007A4F1D">
        <w:rPr>
          <w:rFonts w:cs="Times New Roman"/>
          <w:lang w:val="en-US"/>
        </w:rPr>
        <w:t xml:space="preserve"> for performance of his duties as a Member of the Management Board - Financial Director in the financial year 2019, i.e. for the period from January 1, 2019 to December 31, 2019;</w:t>
      </w:r>
    </w:p>
    <w:p w14:paraId="559ADA69"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lastRenderedPageBreak/>
        <w:t xml:space="preserve">granting a vote of approval to </w:t>
      </w:r>
      <w:r w:rsidRPr="007A4F1D">
        <w:rPr>
          <w:rFonts w:cs="Times New Roman"/>
          <w:b/>
          <w:lang w:val="en-US"/>
        </w:rPr>
        <w:t xml:space="preserve">Mr. </w:t>
      </w:r>
      <w:proofErr w:type="spellStart"/>
      <w:r w:rsidRPr="007A4F1D">
        <w:rPr>
          <w:rFonts w:cs="Times New Roman"/>
          <w:b/>
          <w:lang w:val="en-US"/>
        </w:rPr>
        <w:t>Oktawian</w:t>
      </w:r>
      <w:proofErr w:type="spellEnd"/>
      <w:r w:rsidRPr="007A4F1D">
        <w:rPr>
          <w:rFonts w:cs="Times New Roman"/>
          <w:b/>
          <w:lang w:val="en-US"/>
        </w:rPr>
        <w:t xml:space="preserve"> </w:t>
      </w:r>
      <w:proofErr w:type="spellStart"/>
      <w:r w:rsidRPr="007A4F1D">
        <w:rPr>
          <w:rFonts w:cs="Times New Roman"/>
          <w:b/>
          <w:lang w:val="en-US"/>
        </w:rPr>
        <w:t>Jaworek</w:t>
      </w:r>
      <w:proofErr w:type="spellEnd"/>
      <w:r w:rsidRPr="007A4F1D">
        <w:rPr>
          <w:rFonts w:cs="Times New Roman"/>
          <w:lang w:val="en-US"/>
        </w:rPr>
        <w:t xml:space="preserve"> for the performance of his duties as Member of the  Supervisory Board of the Company in the financial year 2019, i.e. for the period from January 1, 2019 to December 31,2019;</w:t>
      </w:r>
    </w:p>
    <w:p w14:paraId="30B9DF4A"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 xml:space="preserve">Ms. Paulina </w:t>
      </w:r>
      <w:proofErr w:type="spellStart"/>
      <w:r w:rsidRPr="007A4F1D">
        <w:rPr>
          <w:rFonts w:cs="Times New Roman"/>
          <w:b/>
          <w:lang w:val="en-US"/>
        </w:rPr>
        <w:t>Zamojska</w:t>
      </w:r>
      <w:proofErr w:type="spellEnd"/>
      <w:r w:rsidRPr="007A4F1D">
        <w:rPr>
          <w:rFonts w:cs="Times New Roman"/>
          <w:lang w:val="en-US"/>
        </w:rPr>
        <w:t xml:space="preserve"> for performance of her duties as a Member of the Supervisory Board of the Company in the financial year 2019, i.e. for the period from January 1, 2019 to April 17,2019;</w:t>
      </w:r>
    </w:p>
    <w:p w14:paraId="65B7D7FF"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 xml:space="preserve">Mr. </w:t>
      </w:r>
      <w:proofErr w:type="spellStart"/>
      <w:r w:rsidRPr="007A4F1D">
        <w:rPr>
          <w:rFonts w:cs="Times New Roman"/>
          <w:b/>
          <w:lang w:val="en-US"/>
        </w:rPr>
        <w:t>Ludwik</w:t>
      </w:r>
      <w:proofErr w:type="spellEnd"/>
      <w:r w:rsidRPr="007A4F1D">
        <w:rPr>
          <w:rFonts w:cs="Times New Roman"/>
          <w:b/>
          <w:lang w:val="en-US"/>
        </w:rPr>
        <w:t xml:space="preserve"> Majewski</w:t>
      </w:r>
      <w:r w:rsidRPr="007A4F1D">
        <w:rPr>
          <w:rFonts w:cs="Times New Roman"/>
          <w:lang w:val="en-US"/>
        </w:rPr>
        <w:t xml:space="preserve"> for the performance of his duties as a Member of the Supervisory Board of the Company in the financial year 2019, i.e. for the period from January 1, 2019 to May 31, 201</w:t>
      </w:r>
      <w:r w:rsidRPr="007A4F1D">
        <w:rPr>
          <w:lang w:val="en-US"/>
        </w:rPr>
        <w:t>9</w:t>
      </w:r>
      <w:r w:rsidRPr="007A4F1D">
        <w:rPr>
          <w:rFonts w:cs="Times New Roman"/>
          <w:lang w:val="en-US"/>
        </w:rPr>
        <w:t>;</w:t>
      </w:r>
    </w:p>
    <w:p w14:paraId="58E641BA"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 xml:space="preserve">Mr. Sławomir </w:t>
      </w:r>
      <w:proofErr w:type="spellStart"/>
      <w:r w:rsidRPr="007A4F1D">
        <w:rPr>
          <w:rFonts w:cs="Times New Roman"/>
          <w:b/>
          <w:lang w:val="en-US"/>
        </w:rPr>
        <w:t>Kornicki</w:t>
      </w:r>
      <w:proofErr w:type="spellEnd"/>
      <w:r w:rsidRPr="007A4F1D">
        <w:rPr>
          <w:rFonts w:cs="Times New Roman"/>
          <w:lang w:val="en-US"/>
        </w:rPr>
        <w:t xml:space="preserve"> for performance of his duties as a Member of the Supervisory Board of the Company in the financial year 2019, i.e. for the period from January 1, 2019 to May 31, 2019;</w:t>
      </w:r>
    </w:p>
    <w:p w14:paraId="14747296"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 xml:space="preserve">Ms. Łucja </w:t>
      </w:r>
      <w:proofErr w:type="spellStart"/>
      <w:r w:rsidRPr="007A4F1D">
        <w:rPr>
          <w:rFonts w:cs="Times New Roman"/>
          <w:b/>
          <w:lang w:val="en-US"/>
        </w:rPr>
        <w:t>Gdala</w:t>
      </w:r>
      <w:proofErr w:type="spellEnd"/>
      <w:r w:rsidRPr="007A4F1D">
        <w:rPr>
          <w:rFonts w:cs="Times New Roman"/>
          <w:lang w:val="en-US"/>
        </w:rPr>
        <w:t xml:space="preserve"> for the performance of her duties as a Member of the Supervisory Board of the Company in the financial year 2019, i.e. for the period from January 1, 2019 to April 9, 2019;</w:t>
      </w:r>
    </w:p>
    <w:p w14:paraId="525C9B30"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 xml:space="preserve">Mr. </w:t>
      </w:r>
      <w:proofErr w:type="spellStart"/>
      <w:r w:rsidRPr="007A4F1D">
        <w:rPr>
          <w:rFonts w:cs="Times New Roman"/>
          <w:b/>
          <w:lang w:val="en-US"/>
        </w:rPr>
        <w:t>Bartłomiej</w:t>
      </w:r>
      <w:proofErr w:type="spellEnd"/>
      <w:r w:rsidRPr="007A4F1D">
        <w:rPr>
          <w:rFonts w:cs="Times New Roman"/>
          <w:b/>
          <w:lang w:val="en-US"/>
        </w:rPr>
        <w:t xml:space="preserve"> </w:t>
      </w:r>
      <w:proofErr w:type="spellStart"/>
      <w:r w:rsidRPr="007A4F1D">
        <w:rPr>
          <w:rFonts w:cs="Times New Roman"/>
          <w:b/>
          <w:lang w:val="en-US"/>
        </w:rPr>
        <w:t>Łagowski</w:t>
      </w:r>
      <w:proofErr w:type="spellEnd"/>
      <w:r w:rsidRPr="007A4F1D">
        <w:rPr>
          <w:rFonts w:cs="Times New Roman"/>
          <w:b/>
          <w:lang w:val="en-US"/>
        </w:rPr>
        <w:t xml:space="preserve"> </w:t>
      </w:r>
      <w:r w:rsidRPr="007A4F1D">
        <w:rPr>
          <w:rFonts w:cs="Times New Roman"/>
          <w:lang w:val="en-US"/>
        </w:rPr>
        <w:t>for performance of his duties as a Member of the Supervisory Board of the Company in the financial year 2019, i.e. for the period from April 17, 2019 to December 31, 2019;</w:t>
      </w:r>
    </w:p>
    <w:p w14:paraId="45BA7134"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 xml:space="preserve">Mr. Michał </w:t>
      </w:r>
      <w:proofErr w:type="spellStart"/>
      <w:r w:rsidRPr="007A4F1D">
        <w:rPr>
          <w:rFonts w:cs="Times New Roman"/>
          <w:b/>
          <w:lang w:val="en-US"/>
        </w:rPr>
        <w:t>Markowski</w:t>
      </w:r>
      <w:proofErr w:type="spellEnd"/>
      <w:r w:rsidRPr="007A4F1D">
        <w:rPr>
          <w:rFonts w:cs="Times New Roman"/>
          <w:b/>
          <w:lang w:val="en-US"/>
        </w:rPr>
        <w:t xml:space="preserve"> </w:t>
      </w:r>
      <w:r w:rsidRPr="007A4F1D">
        <w:rPr>
          <w:rFonts w:cs="Times New Roman"/>
          <w:lang w:val="en-US"/>
        </w:rPr>
        <w:t>for performance of his duties as a Member of the Supervisory Board of the Company in the financial year 2019, i.e. for the period from April 24, 2019 to December 31, 2019;</w:t>
      </w:r>
    </w:p>
    <w:p w14:paraId="1C95BFE5"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 xml:space="preserve">Mr. Paweł </w:t>
      </w:r>
      <w:proofErr w:type="spellStart"/>
      <w:r w:rsidRPr="007A4F1D">
        <w:rPr>
          <w:rFonts w:cs="Times New Roman"/>
          <w:b/>
          <w:lang w:val="en-US"/>
        </w:rPr>
        <w:t>Lebiedziński</w:t>
      </w:r>
      <w:proofErr w:type="spellEnd"/>
      <w:r w:rsidRPr="007A4F1D">
        <w:rPr>
          <w:rFonts w:cs="Times New Roman"/>
          <w:b/>
          <w:lang w:val="en-US"/>
        </w:rPr>
        <w:t xml:space="preserve"> </w:t>
      </w:r>
      <w:r w:rsidRPr="007A4F1D">
        <w:rPr>
          <w:rFonts w:cs="Times New Roman"/>
          <w:lang w:val="en-US"/>
        </w:rPr>
        <w:t>for performance of his duties as a Member of the Supervisory Board of the Company in the financial year 2019, i.e. for the period from April 24, 2019 to December 31, 2019;</w:t>
      </w:r>
    </w:p>
    <w:p w14:paraId="37EF6C2A"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granting a vote of approval to </w:t>
      </w:r>
      <w:r w:rsidRPr="007A4F1D">
        <w:rPr>
          <w:rFonts w:cs="Times New Roman"/>
          <w:b/>
          <w:lang w:val="en-US"/>
        </w:rPr>
        <w:t xml:space="preserve">Mr. Paweł Chojecki </w:t>
      </w:r>
      <w:r w:rsidRPr="007A4F1D">
        <w:rPr>
          <w:rFonts w:cs="Times New Roman"/>
          <w:lang w:val="en-US"/>
        </w:rPr>
        <w:t>for performance of his duties as a Member of the Supervisory Board of the Company in the financial year 2019, i.e. for the period from June 27, 2019 to December 31, 2019;</w:t>
      </w:r>
    </w:p>
    <w:p w14:paraId="77155508"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increasing the share capital of the Company by issuing the Series H ordinary bearer shares and depriving the existing shareholders of the Company of their subscription rights to new shares, and on amending the Company’s Articles of Association;</w:t>
      </w:r>
    </w:p>
    <w:p w14:paraId="086C0294"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bookmarkStart w:id="1" w:name="_Hlk47085367"/>
      <w:r w:rsidRPr="007A4F1D">
        <w:rPr>
          <w:rFonts w:cs="Times New Roman"/>
          <w:lang w:val="en-US"/>
        </w:rPr>
        <w:t xml:space="preserve">amending the Company’s Articles of Association </w:t>
      </w:r>
    </w:p>
    <w:bookmarkEnd w:id="1"/>
    <w:p w14:paraId="32ABA62F"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authorization of the Company’s Supervisory Board to adopt the consolidated text of the Company’s Articles of Association.</w:t>
      </w:r>
    </w:p>
    <w:p w14:paraId="7E13184F" w14:textId="77777777" w:rsidR="007A4F1D" w:rsidRPr="007A4F1D" w:rsidRDefault="007A4F1D" w:rsidP="007A4F1D">
      <w:pPr>
        <w:numPr>
          <w:ilvl w:val="1"/>
          <w:numId w:val="11"/>
        </w:numPr>
        <w:tabs>
          <w:tab w:val="num" w:pos="567"/>
          <w:tab w:val="left" w:pos="1134"/>
          <w:tab w:val="right" w:leader="hyphen" w:pos="9072"/>
          <w:tab w:val="right" w:leader="hyphen" w:pos="9639"/>
        </w:tabs>
        <w:spacing w:after="60" w:line="312" w:lineRule="auto"/>
        <w:ind w:left="1134" w:hanging="567"/>
        <w:jc w:val="both"/>
        <w:rPr>
          <w:rFonts w:cs="Times New Roman"/>
          <w:lang w:val="en-US"/>
        </w:rPr>
      </w:pPr>
      <w:r w:rsidRPr="007A4F1D">
        <w:rPr>
          <w:rFonts w:cs="Times New Roman"/>
          <w:lang w:val="en-US"/>
        </w:rPr>
        <w:t xml:space="preserve">adopting the consolidated text of the Company’s Articles of Association </w:t>
      </w:r>
    </w:p>
    <w:p w14:paraId="3D989A97" w14:textId="77777777" w:rsidR="007A4F1D" w:rsidRPr="007A4F1D" w:rsidRDefault="007A4F1D" w:rsidP="007A4F1D">
      <w:pPr>
        <w:numPr>
          <w:ilvl w:val="0"/>
          <w:numId w:val="21"/>
        </w:numPr>
        <w:tabs>
          <w:tab w:val="left" w:pos="567"/>
          <w:tab w:val="right" w:leader="hyphen" w:pos="9072"/>
          <w:tab w:val="right" w:leader="hyphen" w:pos="9639"/>
        </w:tabs>
        <w:spacing w:after="120" w:line="312" w:lineRule="auto"/>
        <w:ind w:left="567" w:hanging="567"/>
        <w:jc w:val="both"/>
        <w:rPr>
          <w:rFonts w:cs="Times New Roman"/>
        </w:rPr>
      </w:pPr>
      <w:proofErr w:type="spellStart"/>
      <w:r w:rsidRPr="007A4F1D">
        <w:rPr>
          <w:rFonts w:cs="Times New Roman"/>
        </w:rPr>
        <w:t>other</w:t>
      </w:r>
      <w:proofErr w:type="spellEnd"/>
      <w:r w:rsidRPr="007A4F1D">
        <w:rPr>
          <w:rFonts w:cs="Times New Roman"/>
        </w:rPr>
        <w:t xml:space="preserve"> </w:t>
      </w:r>
      <w:proofErr w:type="spellStart"/>
      <w:r w:rsidRPr="007A4F1D">
        <w:rPr>
          <w:rFonts w:cs="Times New Roman"/>
        </w:rPr>
        <w:t>motions</w:t>
      </w:r>
      <w:proofErr w:type="spellEnd"/>
    </w:p>
    <w:p w14:paraId="226F717E" w14:textId="77777777" w:rsidR="007A4F1D" w:rsidRPr="007A4F1D" w:rsidRDefault="007A4F1D" w:rsidP="007A4F1D">
      <w:pPr>
        <w:numPr>
          <w:ilvl w:val="0"/>
          <w:numId w:val="21"/>
        </w:numPr>
        <w:tabs>
          <w:tab w:val="left" w:pos="567"/>
          <w:tab w:val="right" w:leader="hyphen" w:pos="9072"/>
          <w:tab w:val="right" w:leader="hyphen" w:pos="9639"/>
        </w:tabs>
        <w:spacing w:after="120" w:line="312" w:lineRule="auto"/>
        <w:ind w:left="567" w:hanging="567"/>
        <w:jc w:val="both"/>
        <w:rPr>
          <w:rFonts w:cs="Times New Roman"/>
        </w:rPr>
      </w:pPr>
      <w:proofErr w:type="spellStart"/>
      <w:r w:rsidRPr="007A4F1D">
        <w:rPr>
          <w:rFonts w:cs="Times New Roman"/>
        </w:rPr>
        <w:t>closing</w:t>
      </w:r>
      <w:proofErr w:type="spellEnd"/>
      <w:r w:rsidRPr="007A4F1D">
        <w:rPr>
          <w:rFonts w:cs="Times New Roman"/>
        </w:rPr>
        <w:t xml:space="preserve"> the </w:t>
      </w:r>
      <w:proofErr w:type="spellStart"/>
      <w:r w:rsidRPr="007A4F1D">
        <w:rPr>
          <w:rFonts w:cs="Times New Roman"/>
        </w:rPr>
        <w:t>meeting</w:t>
      </w:r>
      <w:proofErr w:type="spellEnd"/>
      <w:r w:rsidRPr="007A4F1D">
        <w:rPr>
          <w:rFonts w:cs="Times New Roman"/>
        </w:rPr>
        <w:t>.</w:t>
      </w:r>
      <w:bookmarkEnd w:id="0"/>
    </w:p>
    <w:p w14:paraId="2861B210" w14:textId="77777777" w:rsidR="007A4F1D" w:rsidRPr="007A4F1D" w:rsidRDefault="007A4F1D" w:rsidP="007A4F1D">
      <w:pPr>
        <w:spacing w:after="120" w:line="312" w:lineRule="auto"/>
        <w:ind w:right="50"/>
        <w:jc w:val="center"/>
        <w:rPr>
          <w:rFonts w:cs="Times New Roman"/>
          <w:b/>
          <w:bCs/>
        </w:rPr>
      </w:pPr>
      <w:r w:rsidRPr="007A4F1D">
        <w:rPr>
          <w:rFonts w:cs="Times New Roman"/>
          <w:b/>
          <w:bCs/>
        </w:rPr>
        <w:t>§ 2</w:t>
      </w:r>
    </w:p>
    <w:p w14:paraId="46F8C7A2" w14:textId="77777777" w:rsidR="007A4F1D" w:rsidRPr="007A4F1D" w:rsidRDefault="007A4F1D" w:rsidP="007A4F1D">
      <w:pPr>
        <w:spacing w:after="360" w:line="312" w:lineRule="auto"/>
        <w:ind w:right="50"/>
        <w:rPr>
          <w:rFonts w:cs="Times New Roman"/>
          <w:bCs/>
          <w:lang w:val="en-US"/>
        </w:rPr>
      </w:pPr>
      <w:r w:rsidRPr="007A4F1D">
        <w:rPr>
          <w:rFonts w:cs="Times New Roman"/>
          <w:bCs/>
          <w:lang w:val="en-US"/>
        </w:rPr>
        <w:lastRenderedPageBreak/>
        <w:t>The resolution comes into force on the day of its adoption.</w:t>
      </w:r>
    </w:p>
    <w:p w14:paraId="510F780E"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597D81A2"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71293603" w14:textId="77777777" w:rsidTr="00340B90">
        <w:tc>
          <w:tcPr>
            <w:tcW w:w="2694" w:type="dxa"/>
          </w:tcPr>
          <w:p w14:paraId="3EE307CE"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26AF4F84"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2E8A4116"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08EFC36F"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130CD840" w14:textId="77777777" w:rsidTr="00340B90">
        <w:tc>
          <w:tcPr>
            <w:tcW w:w="2694" w:type="dxa"/>
            <w:shd w:val="clear" w:color="auto" w:fill="auto"/>
          </w:tcPr>
          <w:p w14:paraId="550A163D" w14:textId="77777777" w:rsidR="007A4F1D" w:rsidRPr="007A4F1D" w:rsidRDefault="007A4F1D" w:rsidP="00340B90">
            <w:pPr>
              <w:jc w:val="center"/>
              <w:rPr>
                <w:rFonts w:asciiTheme="minorHAnsi" w:hAnsiTheme="minorHAnsi"/>
              </w:rPr>
            </w:pPr>
          </w:p>
          <w:p w14:paraId="7F03F374"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559FAC6A" w14:textId="77777777" w:rsidR="007A4F1D" w:rsidRPr="007A4F1D" w:rsidRDefault="007A4F1D" w:rsidP="00340B90">
            <w:pPr>
              <w:rPr>
                <w:rFonts w:asciiTheme="minorHAnsi" w:hAnsiTheme="minorHAnsi"/>
              </w:rPr>
            </w:pPr>
          </w:p>
        </w:tc>
        <w:tc>
          <w:tcPr>
            <w:tcW w:w="2409" w:type="dxa"/>
            <w:shd w:val="clear" w:color="auto" w:fill="auto"/>
          </w:tcPr>
          <w:p w14:paraId="69A64156" w14:textId="77777777" w:rsidR="007A4F1D" w:rsidRPr="007A4F1D" w:rsidRDefault="007A4F1D" w:rsidP="00340B90">
            <w:pPr>
              <w:jc w:val="center"/>
              <w:rPr>
                <w:rFonts w:asciiTheme="minorHAnsi" w:hAnsiTheme="minorHAnsi"/>
              </w:rPr>
            </w:pPr>
          </w:p>
          <w:p w14:paraId="2A25707D"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795922A1" w14:textId="77777777" w:rsidR="007A4F1D" w:rsidRPr="007A4F1D" w:rsidRDefault="007A4F1D" w:rsidP="00340B90">
            <w:pPr>
              <w:jc w:val="center"/>
              <w:rPr>
                <w:rFonts w:asciiTheme="minorHAnsi" w:hAnsiTheme="minorHAnsi"/>
              </w:rPr>
            </w:pPr>
          </w:p>
          <w:p w14:paraId="6B9275AB"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6CB912A3" w14:textId="77777777" w:rsidR="007A4F1D" w:rsidRPr="007A4F1D" w:rsidRDefault="007A4F1D" w:rsidP="00340B90">
            <w:pPr>
              <w:jc w:val="center"/>
              <w:rPr>
                <w:rFonts w:asciiTheme="minorHAnsi" w:hAnsiTheme="minorHAnsi"/>
              </w:rPr>
            </w:pPr>
          </w:p>
        </w:tc>
      </w:tr>
      <w:tr w:rsidR="007A4F1D" w:rsidRPr="007A4F1D" w14:paraId="180E6D8F" w14:textId="77777777" w:rsidTr="00340B90">
        <w:tc>
          <w:tcPr>
            <w:tcW w:w="2694" w:type="dxa"/>
            <w:shd w:val="clear" w:color="auto" w:fill="auto"/>
          </w:tcPr>
          <w:p w14:paraId="6ED0CB6A"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B189C3D"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5A2EBE61"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E4A707F"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18CA8923"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CFBC4C1"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51B7ED10" w14:textId="77777777" w:rsidR="007A4F1D" w:rsidRPr="007A4F1D" w:rsidRDefault="007A4F1D" w:rsidP="00340B90">
            <w:pPr>
              <w:jc w:val="center"/>
              <w:rPr>
                <w:rFonts w:asciiTheme="minorHAnsi" w:hAnsiTheme="minorHAnsi"/>
                <w:sz w:val="14"/>
                <w:lang w:val="en-US"/>
              </w:rPr>
            </w:pPr>
          </w:p>
        </w:tc>
      </w:tr>
    </w:tbl>
    <w:p w14:paraId="7C8DCC41"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66E1DA7D"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0187D770"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536097FD" w14:textId="77777777" w:rsidR="007A4F1D" w:rsidRPr="007A4F1D" w:rsidRDefault="007A4F1D" w:rsidP="007A4F1D">
      <w:pPr>
        <w:spacing w:line="276" w:lineRule="auto"/>
        <w:rPr>
          <w:rFonts w:cs="Times New Roman"/>
          <w:sz w:val="20"/>
          <w:szCs w:val="20"/>
          <w:lang w:val="en-US"/>
        </w:rPr>
      </w:pPr>
    </w:p>
    <w:p w14:paraId="3BB39682"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73A1D71C" w14:textId="77777777" w:rsidR="007A4F1D" w:rsidRPr="007A4F1D" w:rsidRDefault="007A4F1D" w:rsidP="007A4F1D">
      <w:pPr>
        <w:rPr>
          <w:rFonts w:cs="Times New Roman"/>
          <w:i/>
          <w:sz w:val="20"/>
          <w:szCs w:val="20"/>
          <w:lang w:val="en-US"/>
        </w:rPr>
      </w:pPr>
    </w:p>
    <w:p w14:paraId="22C63DDE" w14:textId="77777777" w:rsidR="007A4F1D" w:rsidRPr="007A4F1D" w:rsidRDefault="007A4F1D" w:rsidP="007A4F1D">
      <w:pPr>
        <w:rPr>
          <w:rFonts w:cs="Times New Roman"/>
          <w:b/>
          <w:spacing w:val="40"/>
          <w:lang w:val="en-US"/>
        </w:rPr>
      </w:pPr>
      <w:r w:rsidRPr="007A4F1D">
        <w:rPr>
          <w:rFonts w:cs="Times New Roman"/>
          <w:b/>
          <w:spacing w:val="40"/>
          <w:lang w:val="en-US"/>
        </w:rPr>
        <w:br w:type="page"/>
      </w:r>
    </w:p>
    <w:p w14:paraId="2A402852"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3</w:t>
      </w:r>
    </w:p>
    <w:p w14:paraId="7A578DE1"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0BEAE482"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4D4CF4C4"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1C56DD1F"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regarding the review and approval of the Company's financial statements for the financial year 2019</w:t>
      </w:r>
    </w:p>
    <w:p w14:paraId="4B6DA08A" w14:textId="77777777" w:rsidR="007A4F1D" w:rsidRPr="007A4F1D" w:rsidRDefault="007A4F1D" w:rsidP="007A4F1D">
      <w:pPr>
        <w:pStyle w:val="Tekstpodstawowy21"/>
        <w:spacing w:after="120" w:line="312" w:lineRule="auto"/>
        <w:ind w:right="50"/>
        <w:jc w:val="center"/>
        <w:rPr>
          <w:rFonts w:asciiTheme="minorHAnsi" w:hAnsiTheme="minorHAnsi"/>
          <w:b/>
          <w:szCs w:val="22"/>
          <w:lang w:val="en-GB"/>
        </w:rPr>
      </w:pPr>
      <w:r w:rsidRPr="007A4F1D">
        <w:rPr>
          <w:rFonts w:asciiTheme="minorHAnsi" w:hAnsiTheme="minorHAnsi"/>
          <w:b/>
          <w:szCs w:val="22"/>
          <w:lang w:val="en-GB"/>
        </w:rPr>
        <w:t>§ 1</w:t>
      </w:r>
    </w:p>
    <w:p w14:paraId="47B4A367" w14:textId="77777777" w:rsidR="007A4F1D" w:rsidRPr="007A4F1D" w:rsidRDefault="007A4F1D" w:rsidP="007A4F1D">
      <w:pPr>
        <w:pStyle w:val="Tekstpodstawowy21"/>
        <w:spacing w:after="120" w:line="312" w:lineRule="auto"/>
        <w:ind w:right="50"/>
        <w:rPr>
          <w:rFonts w:asciiTheme="minorHAnsi" w:hAnsiTheme="minorHAnsi"/>
          <w:szCs w:val="22"/>
          <w:lang w:val="en-US"/>
        </w:rPr>
      </w:pPr>
      <w:r w:rsidRPr="007A4F1D">
        <w:rPr>
          <w:rFonts w:asciiTheme="minorHAnsi" w:hAnsiTheme="minorHAnsi"/>
          <w:szCs w:val="22"/>
          <w:lang w:val="en-US"/>
        </w:rPr>
        <w:t xml:space="preserve">Acting on the basis of art. 393 item 1 and art. 395 § 2 item 1 of the Commercial Companies Code and § 11 paragraph 4 letter a) of the Statutes of the Company, after reviewing the Company's financial statements for the financial year 2019 together with the opinion of the statutory auditor, </w:t>
      </w:r>
      <w:proofErr w:type="spellStart"/>
      <w:r w:rsidRPr="007A4F1D">
        <w:rPr>
          <w:rFonts w:asciiTheme="minorHAnsi" w:hAnsiTheme="minorHAnsi"/>
          <w:szCs w:val="22"/>
          <w:lang w:val="en-US"/>
        </w:rPr>
        <w:t>Ms</w:t>
      </w:r>
      <w:proofErr w:type="spellEnd"/>
      <w:r w:rsidRPr="007A4F1D">
        <w:rPr>
          <w:rFonts w:asciiTheme="minorHAnsi" w:hAnsiTheme="minorHAnsi"/>
          <w:szCs w:val="22"/>
          <w:lang w:val="en-US"/>
        </w:rPr>
        <w:t xml:space="preserve"> Dorota Neubauer, the Ordinary General Meeting of </w:t>
      </w:r>
      <w:proofErr w:type="spellStart"/>
      <w:r w:rsidRPr="007A4F1D">
        <w:rPr>
          <w:rFonts w:asciiTheme="minorHAnsi" w:hAnsiTheme="minorHAnsi"/>
          <w:szCs w:val="22"/>
          <w:lang w:val="en-US"/>
        </w:rPr>
        <w:t>QuarticOn</w:t>
      </w:r>
      <w:proofErr w:type="spellEnd"/>
      <w:r w:rsidRPr="007A4F1D">
        <w:rPr>
          <w:rFonts w:asciiTheme="minorHAnsi" w:hAnsiTheme="minorHAnsi"/>
          <w:szCs w:val="22"/>
          <w:lang w:val="en-US"/>
        </w:rPr>
        <w:t xml:space="preserve"> </w:t>
      </w:r>
      <w:proofErr w:type="spellStart"/>
      <w:r w:rsidRPr="007A4F1D">
        <w:rPr>
          <w:rFonts w:asciiTheme="minorHAnsi" w:hAnsiTheme="minorHAnsi"/>
          <w:szCs w:val="22"/>
          <w:lang w:val="en-US"/>
        </w:rPr>
        <w:t>Spółka</w:t>
      </w:r>
      <w:proofErr w:type="spellEnd"/>
      <w:r w:rsidRPr="007A4F1D">
        <w:rPr>
          <w:rFonts w:asciiTheme="minorHAnsi" w:hAnsiTheme="minorHAnsi"/>
          <w:szCs w:val="22"/>
          <w:lang w:val="en-US"/>
        </w:rPr>
        <w:t xml:space="preserve"> </w:t>
      </w:r>
      <w:proofErr w:type="spellStart"/>
      <w:r w:rsidRPr="007A4F1D">
        <w:rPr>
          <w:rFonts w:asciiTheme="minorHAnsi" w:hAnsiTheme="minorHAnsi"/>
          <w:szCs w:val="22"/>
          <w:lang w:val="en-US"/>
        </w:rPr>
        <w:t>Akcyjna</w:t>
      </w:r>
      <w:proofErr w:type="spellEnd"/>
      <w:r w:rsidRPr="007A4F1D">
        <w:rPr>
          <w:rFonts w:asciiTheme="minorHAnsi" w:hAnsiTheme="minorHAnsi"/>
          <w:szCs w:val="22"/>
          <w:lang w:val="en-US"/>
        </w:rPr>
        <w:t xml:space="preserve"> with its registered office in Warszawa has decided to approve the Company's financial statements for the financial year 2019, which include:</w:t>
      </w:r>
    </w:p>
    <w:p w14:paraId="77ED7504" w14:textId="77777777" w:rsidR="007A4F1D" w:rsidRPr="007A4F1D" w:rsidRDefault="007A4F1D" w:rsidP="007A4F1D">
      <w:pPr>
        <w:numPr>
          <w:ilvl w:val="0"/>
          <w:numId w:val="12"/>
        </w:numPr>
        <w:spacing w:after="0" w:line="312" w:lineRule="auto"/>
        <w:ind w:left="567" w:hanging="567"/>
        <w:jc w:val="both"/>
        <w:rPr>
          <w:rFonts w:cs="Times New Roman"/>
          <w:b/>
          <w:lang w:val="en-US"/>
        </w:rPr>
      </w:pPr>
      <w:r w:rsidRPr="007A4F1D">
        <w:rPr>
          <w:rFonts w:cs="Times New Roman"/>
          <w:lang w:val="en-US"/>
        </w:rPr>
        <w:t>introduction to the financial statements;</w:t>
      </w:r>
    </w:p>
    <w:p w14:paraId="6BAF090C" w14:textId="77777777" w:rsidR="007A4F1D" w:rsidRPr="007A4F1D" w:rsidRDefault="007A4F1D" w:rsidP="007A4F1D">
      <w:pPr>
        <w:numPr>
          <w:ilvl w:val="0"/>
          <w:numId w:val="12"/>
        </w:numPr>
        <w:spacing w:after="0" w:line="312" w:lineRule="auto"/>
        <w:ind w:left="567" w:hanging="567"/>
        <w:jc w:val="both"/>
        <w:rPr>
          <w:rFonts w:cs="Times New Roman"/>
          <w:b/>
          <w:lang w:val="en-US"/>
        </w:rPr>
      </w:pPr>
      <w:r w:rsidRPr="007A4F1D">
        <w:rPr>
          <w:rFonts w:cs="Times New Roman"/>
          <w:lang w:val="en-US"/>
        </w:rPr>
        <w:t xml:space="preserve">the balance sheet prepared as at 31/12/2019, with total assets and total liabilities of </w:t>
      </w:r>
      <w:r w:rsidRPr="007A4F1D">
        <w:rPr>
          <w:rFonts w:cs="Times New Roman"/>
          <w:b/>
          <w:lang w:val="en-US"/>
        </w:rPr>
        <w:t>PLN 9 705 234,79</w:t>
      </w:r>
      <w:r w:rsidRPr="007A4F1D">
        <w:rPr>
          <w:rFonts w:cs="Times New Roman"/>
          <w:lang w:val="en-US"/>
        </w:rPr>
        <w:t>;</w:t>
      </w:r>
    </w:p>
    <w:p w14:paraId="34FAEF18" w14:textId="77777777" w:rsidR="007A4F1D" w:rsidRPr="007A4F1D" w:rsidRDefault="007A4F1D" w:rsidP="007A4F1D">
      <w:pPr>
        <w:numPr>
          <w:ilvl w:val="0"/>
          <w:numId w:val="12"/>
        </w:numPr>
        <w:spacing w:after="0" w:line="312" w:lineRule="auto"/>
        <w:ind w:left="567" w:hanging="567"/>
        <w:jc w:val="both"/>
        <w:rPr>
          <w:rFonts w:cs="Times New Roman"/>
          <w:lang w:val="en-US"/>
        </w:rPr>
      </w:pPr>
      <w:r w:rsidRPr="007A4F1D">
        <w:rPr>
          <w:rFonts w:cs="Times New Roman"/>
          <w:lang w:val="en-US"/>
        </w:rPr>
        <w:t>profit and loss account for the financial year 2019 showing a net loss in the amount of</w:t>
      </w:r>
    </w:p>
    <w:p w14:paraId="19B34E8D" w14:textId="77777777" w:rsidR="007A4F1D" w:rsidRPr="007A4F1D" w:rsidRDefault="007A4F1D" w:rsidP="007A4F1D">
      <w:pPr>
        <w:spacing w:after="0" w:line="312" w:lineRule="auto"/>
        <w:ind w:left="567"/>
        <w:jc w:val="both"/>
        <w:rPr>
          <w:rFonts w:cs="Times New Roman"/>
          <w:b/>
        </w:rPr>
      </w:pPr>
      <w:r w:rsidRPr="007A4F1D">
        <w:rPr>
          <w:rFonts w:cs="Times New Roman"/>
          <w:b/>
        </w:rPr>
        <w:t>PLN -4 634 196,43;</w:t>
      </w:r>
    </w:p>
    <w:p w14:paraId="0ED9411B" w14:textId="77777777" w:rsidR="007A4F1D" w:rsidRPr="007A4F1D" w:rsidRDefault="007A4F1D" w:rsidP="007A4F1D">
      <w:pPr>
        <w:numPr>
          <w:ilvl w:val="0"/>
          <w:numId w:val="12"/>
        </w:numPr>
        <w:spacing w:after="0" w:line="312" w:lineRule="auto"/>
        <w:ind w:left="567" w:hanging="567"/>
        <w:jc w:val="both"/>
        <w:rPr>
          <w:rFonts w:cs="Times New Roman"/>
          <w:b/>
          <w:lang w:val="en-US"/>
        </w:rPr>
      </w:pPr>
      <w:r w:rsidRPr="007A4F1D">
        <w:rPr>
          <w:rFonts w:cs="Times New Roman"/>
          <w:lang w:val="en-US"/>
        </w:rPr>
        <w:t>statement of movements in equity;</w:t>
      </w:r>
    </w:p>
    <w:p w14:paraId="3FA36008" w14:textId="77777777" w:rsidR="007A4F1D" w:rsidRPr="007A4F1D" w:rsidRDefault="007A4F1D" w:rsidP="007A4F1D">
      <w:pPr>
        <w:numPr>
          <w:ilvl w:val="0"/>
          <w:numId w:val="12"/>
        </w:numPr>
        <w:spacing w:after="0" w:line="312" w:lineRule="auto"/>
        <w:ind w:left="567" w:hanging="567"/>
        <w:jc w:val="both"/>
        <w:rPr>
          <w:rFonts w:cs="Times New Roman"/>
          <w:b/>
        </w:rPr>
      </w:pPr>
      <w:proofErr w:type="spellStart"/>
      <w:r w:rsidRPr="007A4F1D">
        <w:rPr>
          <w:rFonts w:cs="Times New Roman"/>
        </w:rPr>
        <w:t>cash</w:t>
      </w:r>
      <w:proofErr w:type="spellEnd"/>
      <w:r w:rsidRPr="007A4F1D">
        <w:rPr>
          <w:rFonts w:cs="Times New Roman"/>
        </w:rPr>
        <w:t xml:space="preserve"> </w:t>
      </w:r>
      <w:proofErr w:type="spellStart"/>
      <w:r w:rsidRPr="007A4F1D">
        <w:rPr>
          <w:rFonts w:cs="Times New Roman"/>
        </w:rPr>
        <w:t>flow</w:t>
      </w:r>
      <w:proofErr w:type="spellEnd"/>
      <w:r w:rsidRPr="007A4F1D">
        <w:rPr>
          <w:rFonts w:cs="Times New Roman"/>
        </w:rPr>
        <w:t xml:space="preserve"> </w:t>
      </w:r>
      <w:proofErr w:type="spellStart"/>
      <w:r w:rsidRPr="007A4F1D">
        <w:rPr>
          <w:rFonts w:cs="Times New Roman"/>
        </w:rPr>
        <w:t>statement</w:t>
      </w:r>
      <w:proofErr w:type="spellEnd"/>
      <w:r w:rsidRPr="007A4F1D">
        <w:rPr>
          <w:rFonts w:cs="Times New Roman"/>
        </w:rPr>
        <w:t>;</w:t>
      </w:r>
    </w:p>
    <w:p w14:paraId="79A7E7B9" w14:textId="77777777" w:rsidR="007A4F1D" w:rsidRPr="007A4F1D" w:rsidRDefault="007A4F1D" w:rsidP="007A4F1D">
      <w:pPr>
        <w:numPr>
          <w:ilvl w:val="0"/>
          <w:numId w:val="12"/>
        </w:numPr>
        <w:spacing w:after="120" w:line="312" w:lineRule="auto"/>
        <w:ind w:left="567" w:hanging="567"/>
        <w:jc w:val="both"/>
        <w:rPr>
          <w:rFonts w:cs="Times New Roman"/>
          <w:b/>
        </w:rPr>
      </w:pPr>
      <w:proofErr w:type="spellStart"/>
      <w:r w:rsidRPr="007A4F1D">
        <w:rPr>
          <w:rFonts w:cs="Times New Roman"/>
        </w:rPr>
        <w:t>additional</w:t>
      </w:r>
      <w:proofErr w:type="spellEnd"/>
      <w:r w:rsidRPr="007A4F1D">
        <w:rPr>
          <w:rFonts w:cs="Times New Roman"/>
        </w:rPr>
        <w:t xml:space="preserve"> </w:t>
      </w:r>
      <w:proofErr w:type="spellStart"/>
      <w:r w:rsidRPr="007A4F1D">
        <w:rPr>
          <w:rFonts w:cs="Times New Roman"/>
        </w:rPr>
        <w:t>information</w:t>
      </w:r>
      <w:proofErr w:type="spellEnd"/>
      <w:r w:rsidRPr="007A4F1D">
        <w:rPr>
          <w:rFonts w:cs="Times New Roman"/>
        </w:rPr>
        <w:t>.</w:t>
      </w:r>
    </w:p>
    <w:p w14:paraId="397195B9" w14:textId="77777777" w:rsidR="007A4F1D" w:rsidRPr="007A4F1D" w:rsidRDefault="007A4F1D" w:rsidP="007A4F1D">
      <w:pPr>
        <w:pStyle w:val="Tekstpodstawowy21"/>
        <w:spacing w:after="120" w:line="312" w:lineRule="auto"/>
        <w:ind w:right="50"/>
        <w:jc w:val="center"/>
        <w:rPr>
          <w:rFonts w:asciiTheme="minorHAnsi" w:hAnsiTheme="minorHAnsi"/>
          <w:b/>
          <w:szCs w:val="22"/>
        </w:rPr>
      </w:pPr>
      <w:r w:rsidRPr="007A4F1D">
        <w:rPr>
          <w:rFonts w:asciiTheme="minorHAnsi" w:hAnsiTheme="minorHAnsi"/>
          <w:b/>
          <w:bCs/>
          <w:szCs w:val="22"/>
        </w:rPr>
        <w:t>§ 2</w:t>
      </w:r>
    </w:p>
    <w:p w14:paraId="5589BB3D" w14:textId="77777777" w:rsidR="007A4F1D" w:rsidRPr="007A4F1D" w:rsidRDefault="007A4F1D" w:rsidP="007A4F1D">
      <w:pPr>
        <w:pStyle w:val="Tekstpodstawowy21"/>
        <w:spacing w:after="360" w:line="312" w:lineRule="auto"/>
        <w:ind w:right="50"/>
        <w:rPr>
          <w:rFonts w:asciiTheme="minorHAnsi" w:hAnsiTheme="minorHAnsi"/>
          <w:bCs/>
          <w:szCs w:val="22"/>
          <w:lang w:val="en-US"/>
        </w:rPr>
      </w:pPr>
      <w:r w:rsidRPr="007A4F1D">
        <w:rPr>
          <w:rFonts w:asciiTheme="minorHAnsi" w:hAnsiTheme="minorHAnsi"/>
          <w:szCs w:val="22"/>
          <w:lang w:val="en-US"/>
        </w:rPr>
        <w:t>The resolution comes into force on the day of its adoption.</w:t>
      </w:r>
    </w:p>
    <w:p w14:paraId="1FE0F59E"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143B7BCD" w14:textId="77777777" w:rsidR="007A4F1D" w:rsidRPr="007A4F1D" w:rsidRDefault="007A4F1D" w:rsidP="007A4F1D">
      <w:pPr>
        <w:rPr>
          <w:rFonts w:cs="Times New Roman"/>
          <w:sz w:val="20"/>
          <w:szCs w:val="20"/>
          <w:lang w:val="en-US"/>
        </w:rPr>
      </w:pPr>
    </w:p>
    <w:p w14:paraId="4909334D"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1A4918C7" w14:textId="77777777" w:rsidTr="00340B90">
        <w:tc>
          <w:tcPr>
            <w:tcW w:w="2694" w:type="dxa"/>
          </w:tcPr>
          <w:p w14:paraId="0101E3EC"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40918B22"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2A936C40"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74AC8A78"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5E96467B" w14:textId="77777777" w:rsidTr="00340B90">
        <w:tc>
          <w:tcPr>
            <w:tcW w:w="2694" w:type="dxa"/>
            <w:shd w:val="clear" w:color="auto" w:fill="auto"/>
          </w:tcPr>
          <w:p w14:paraId="01485573" w14:textId="77777777" w:rsidR="007A4F1D" w:rsidRPr="007A4F1D" w:rsidRDefault="007A4F1D" w:rsidP="00340B90">
            <w:pPr>
              <w:jc w:val="center"/>
              <w:rPr>
                <w:rFonts w:asciiTheme="minorHAnsi" w:hAnsiTheme="minorHAnsi"/>
              </w:rPr>
            </w:pPr>
          </w:p>
          <w:p w14:paraId="4F02D75F"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3B0D3300" w14:textId="77777777" w:rsidR="007A4F1D" w:rsidRPr="007A4F1D" w:rsidRDefault="007A4F1D" w:rsidP="00340B90">
            <w:pPr>
              <w:rPr>
                <w:rFonts w:asciiTheme="minorHAnsi" w:hAnsiTheme="minorHAnsi"/>
              </w:rPr>
            </w:pPr>
          </w:p>
        </w:tc>
        <w:tc>
          <w:tcPr>
            <w:tcW w:w="2409" w:type="dxa"/>
            <w:shd w:val="clear" w:color="auto" w:fill="auto"/>
          </w:tcPr>
          <w:p w14:paraId="046A63FD" w14:textId="77777777" w:rsidR="007A4F1D" w:rsidRPr="007A4F1D" w:rsidRDefault="007A4F1D" w:rsidP="00340B90">
            <w:pPr>
              <w:jc w:val="center"/>
              <w:rPr>
                <w:rFonts w:asciiTheme="minorHAnsi" w:hAnsiTheme="minorHAnsi"/>
              </w:rPr>
            </w:pPr>
          </w:p>
          <w:p w14:paraId="008AA45A"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61CFB017" w14:textId="77777777" w:rsidR="007A4F1D" w:rsidRPr="007A4F1D" w:rsidRDefault="007A4F1D" w:rsidP="00340B90">
            <w:pPr>
              <w:jc w:val="center"/>
              <w:rPr>
                <w:rFonts w:asciiTheme="minorHAnsi" w:hAnsiTheme="minorHAnsi"/>
              </w:rPr>
            </w:pPr>
          </w:p>
          <w:p w14:paraId="77A34050"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4CE74030" w14:textId="77777777" w:rsidR="007A4F1D" w:rsidRPr="007A4F1D" w:rsidRDefault="007A4F1D" w:rsidP="00340B90">
            <w:pPr>
              <w:jc w:val="center"/>
              <w:rPr>
                <w:rFonts w:asciiTheme="minorHAnsi" w:hAnsiTheme="minorHAnsi"/>
              </w:rPr>
            </w:pPr>
          </w:p>
        </w:tc>
      </w:tr>
      <w:tr w:rsidR="007A4F1D" w:rsidRPr="007A4F1D" w14:paraId="67899103" w14:textId="77777777" w:rsidTr="00340B90">
        <w:tc>
          <w:tcPr>
            <w:tcW w:w="2694" w:type="dxa"/>
            <w:shd w:val="clear" w:color="auto" w:fill="auto"/>
          </w:tcPr>
          <w:p w14:paraId="461ABCBE"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0AC7999F"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265D1F03"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D7B7D0C"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65790FB9"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705D084B"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3C140827" w14:textId="77777777" w:rsidR="007A4F1D" w:rsidRPr="007A4F1D" w:rsidRDefault="007A4F1D" w:rsidP="00340B90">
            <w:pPr>
              <w:jc w:val="center"/>
              <w:rPr>
                <w:rFonts w:asciiTheme="minorHAnsi" w:hAnsiTheme="minorHAnsi"/>
                <w:sz w:val="14"/>
                <w:lang w:val="en-US"/>
              </w:rPr>
            </w:pPr>
          </w:p>
        </w:tc>
      </w:tr>
    </w:tbl>
    <w:p w14:paraId="238D1FEB"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780E4F90"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580F354E"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5A7CE40D" w14:textId="77777777" w:rsidR="007A4F1D" w:rsidRPr="007A4F1D" w:rsidRDefault="007A4F1D" w:rsidP="007A4F1D">
      <w:pPr>
        <w:spacing w:line="276" w:lineRule="auto"/>
        <w:rPr>
          <w:rFonts w:cs="Times New Roman"/>
          <w:sz w:val="20"/>
          <w:szCs w:val="20"/>
          <w:lang w:val="en-US"/>
        </w:rPr>
      </w:pPr>
    </w:p>
    <w:p w14:paraId="0445A416"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324DDEAE"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4</w:t>
      </w:r>
    </w:p>
    <w:p w14:paraId="706482CA"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5AFA7E76"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56D2511A"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5D7E4349"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regarding review and approval of the Management Board's report on the Company's operations for the financial year 2019</w:t>
      </w:r>
    </w:p>
    <w:p w14:paraId="4FE8367D" w14:textId="77777777" w:rsidR="007A4F1D" w:rsidRPr="007A4F1D" w:rsidRDefault="007A4F1D" w:rsidP="007A4F1D">
      <w:pPr>
        <w:pStyle w:val="Tekstpodstawowy21"/>
        <w:spacing w:after="120" w:line="312" w:lineRule="auto"/>
        <w:ind w:right="50"/>
        <w:jc w:val="center"/>
        <w:rPr>
          <w:rFonts w:asciiTheme="minorHAnsi" w:hAnsiTheme="minorHAnsi"/>
          <w:b/>
          <w:szCs w:val="22"/>
          <w:lang w:val="en-GB"/>
        </w:rPr>
      </w:pPr>
      <w:r w:rsidRPr="007A4F1D">
        <w:rPr>
          <w:rFonts w:asciiTheme="minorHAnsi" w:hAnsiTheme="minorHAnsi"/>
          <w:b/>
          <w:szCs w:val="22"/>
          <w:lang w:val="en-GB"/>
        </w:rPr>
        <w:t>§ 1</w:t>
      </w:r>
    </w:p>
    <w:p w14:paraId="1A7F33A0" w14:textId="77777777" w:rsidR="007A4F1D" w:rsidRPr="007A4F1D" w:rsidRDefault="007A4F1D" w:rsidP="007A4F1D">
      <w:pPr>
        <w:pStyle w:val="Tekstpodstawowy21"/>
        <w:spacing w:after="120" w:line="312" w:lineRule="auto"/>
        <w:ind w:right="50"/>
        <w:rPr>
          <w:rFonts w:asciiTheme="minorHAnsi" w:hAnsiTheme="minorHAnsi"/>
          <w:lang w:val="en-US"/>
        </w:rPr>
      </w:pPr>
      <w:r w:rsidRPr="007A4F1D">
        <w:rPr>
          <w:rFonts w:asciiTheme="minorHAnsi" w:hAnsiTheme="minorHAnsi"/>
          <w:lang w:val="en-US"/>
        </w:rPr>
        <w:t xml:space="preserve">Acting on the basis of art. 393 item 1 and art. 395 § 2 item 1 of the Commercial Companies Code and § 11 paragraph 4 letter a) of the </w:t>
      </w:r>
      <w:r w:rsidRPr="007A4F1D">
        <w:rPr>
          <w:rFonts w:asciiTheme="minorHAnsi" w:hAnsiTheme="minorHAnsi"/>
          <w:szCs w:val="22"/>
          <w:lang w:val="en-US"/>
        </w:rPr>
        <w:t>of Statutes of the Company</w:t>
      </w:r>
      <w:r w:rsidRPr="007A4F1D">
        <w:rPr>
          <w:rFonts w:asciiTheme="minorHAnsi" w:hAnsiTheme="minorHAnsi"/>
          <w:lang w:val="en-US"/>
        </w:rPr>
        <w:t xml:space="preserve">, after reviewing the Management Board's report on the Company's operations for the financial year 2019, the Ordinary General Meeting of </w:t>
      </w:r>
      <w:proofErr w:type="spellStart"/>
      <w:r w:rsidRPr="007A4F1D">
        <w:rPr>
          <w:rFonts w:asciiTheme="minorHAnsi" w:hAnsiTheme="minorHAnsi"/>
          <w:lang w:val="en-US"/>
        </w:rPr>
        <w:t>QuarticOn</w:t>
      </w:r>
      <w:proofErr w:type="spellEnd"/>
      <w:r w:rsidRPr="007A4F1D">
        <w:rPr>
          <w:rFonts w:asciiTheme="minorHAnsi" w:hAnsiTheme="minorHAnsi"/>
          <w:lang w:val="en-US"/>
        </w:rPr>
        <w:t xml:space="preserve"> </w:t>
      </w:r>
      <w:proofErr w:type="spellStart"/>
      <w:r w:rsidRPr="007A4F1D">
        <w:rPr>
          <w:rFonts w:asciiTheme="minorHAnsi" w:hAnsiTheme="minorHAnsi"/>
          <w:lang w:val="en-US"/>
        </w:rPr>
        <w:t>Spółka</w:t>
      </w:r>
      <w:proofErr w:type="spellEnd"/>
      <w:r w:rsidRPr="007A4F1D">
        <w:rPr>
          <w:rFonts w:asciiTheme="minorHAnsi" w:hAnsiTheme="minorHAnsi"/>
          <w:lang w:val="en-US"/>
        </w:rPr>
        <w:t xml:space="preserve"> </w:t>
      </w:r>
      <w:proofErr w:type="spellStart"/>
      <w:r w:rsidRPr="007A4F1D">
        <w:rPr>
          <w:rFonts w:asciiTheme="minorHAnsi" w:hAnsiTheme="minorHAnsi"/>
          <w:lang w:val="en-US"/>
        </w:rPr>
        <w:t>Akcyjna</w:t>
      </w:r>
      <w:proofErr w:type="spellEnd"/>
      <w:r w:rsidRPr="007A4F1D">
        <w:rPr>
          <w:rFonts w:asciiTheme="minorHAnsi" w:hAnsiTheme="minorHAnsi"/>
          <w:lang w:val="en-US"/>
        </w:rPr>
        <w:t xml:space="preserve"> with its registered office in Warszawa has decided to approve the Management Board's report on the Company's operations for the financial year 2019.</w:t>
      </w:r>
      <w:r w:rsidRPr="007A4F1D">
        <w:rPr>
          <w:rFonts w:asciiTheme="minorHAnsi" w:hAnsiTheme="minorHAnsi"/>
          <w:lang w:val="en-US"/>
        </w:rPr>
        <w:tab/>
      </w:r>
    </w:p>
    <w:p w14:paraId="1CEC4F47" w14:textId="77777777" w:rsidR="007A4F1D" w:rsidRPr="007A4F1D" w:rsidRDefault="007A4F1D" w:rsidP="007A4F1D">
      <w:pPr>
        <w:pStyle w:val="Tekstpodstawowy21"/>
        <w:spacing w:after="120" w:line="312" w:lineRule="auto"/>
        <w:ind w:right="50"/>
        <w:jc w:val="center"/>
        <w:rPr>
          <w:rFonts w:asciiTheme="minorHAnsi" w:hAnsiTheme="minorHAnsi"/>
          <w:b/>
          <w:szCs w:val="22"/>
          <w:lang w:val="en-GB"/>
        </w:rPr>
      </w:pPr>
      <w:r w:rsidRPr="007A4F1D">
        <w:rPr>
          <w:rFonts w:asciiTheme="minorHAnsi" w:hAnsiTheme="minorHAnsi"/>
          <w:b/>
          <w:szCs w:val="22"/>
          <w:lang w:val="en-GB"/>
        </w:rPr>
        <w:t>§ 2</w:t>
      </w:r>
    </w:p>
    <w:p w14:paraId="30AA1B94" w14:textId="77777777" w:rsidR="007A4F1D" w:rsidRPr="007A4F1D" w:rsidRDefault="007A4F1D" w:rsidP="007A4F1D">
      <w:pPr>
        <w:pStyle w:val="Tekstpodstawowy21"/>
        <w:spacing w:after="360" w:line="312" w:lineRule="auto"/>
        <w:ind w:right="50"/>
        <w:rPr>
          <w:rFonts w:asciiTheme="minorHAnsi" w:hAnsiTheme="minorHAnsi"/>
          <w:szCs w:val="22"/>
          <w:lang w:val="en-US"/>
        </w:rPr>
      </w:pPr>
      <w:r w:rsidRPr="007A4F1D">
        <w:rPr>
          <w:rFonts w:asciiTheme="minorHAnsi" w:hAnsiTheme="minorHAnsi"/>
          <w:szCs w:val="22"/>
          <w:lang w:val="en-US"/>
        </w:rPr>
        <w:t>The resolution comes into force on the day of its adoption.</w:t>
      </w:r>
    </w:p>
    <w:p w14:paraId="08F0CCDE"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18F01ACC" w14:textId="77777777" w:rsidR="007A4F1D" w:rsidRPr="007A4F1D" w:rsidRDefault="007A4F1D" w:rsidP="007A4F1D">
      <w:pPr>
        <w:rPr>
          <w:rFonts w:cs="Times New Roman"/>
          <w:sz w:val="20"/>
          <w:szCs w:val="20"/>
          <w:lang w:val="en-US"/>
        </w:rPr>
      </w:pPr>
    </w:p>
    <w:p w14:paraId="4E40B5C9"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6A75CD31" w14:textId="77777777" w:rsidTr="00340B90">
        <w:tc>
          <w:tcPr>
            <w:tcW w:w="2694" w:type="dxa"/>
          </w:tcPr>
          <w:p w14:paraId="238ACA45"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1E7E8246"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76587CA9"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3BB3594E"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0FBB7B20" w14:textId="77777777" w:rsidTr="00340B90">
        <w:tc>
          <w:tcPr>
            <w:tcW w:w="2694" w:type="dxa"/>
            <w:shd w:val="clear" w:color="auto" w:fill="auto"/>
          </w:tcPr>
          <w:p w14:paraId="444DB20F" w14:textId="77777777" w:rsidR="007A4F1D" w:rsidRPr="007A4F1D" w:rsidRDefault="007A4F1D" w:rsidP="00340B90">
            <w:pPr>
              <w:jc w:val="center"/>
              <w:rPr>
                <w:rFonts w:asciiTheme="minorHAnsi" w:hAnsiTheme="minorHAnsi"/>
              </w:rPr>
            </w:pPr>
          </w:p>
          <w:p w14:paraId="73B4BA72"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77618ED0" w14:textId="77777777" w:rsidR="007A4F1D" w:rsidRPr="007A4F1D" w:rsidRDefault="007A4F1D" w:rsidP="00340B90">
            <w:pPr>
              <w:rPr>
                <w:rFonts w:asciiTheme="minorHAnsi" w:hAnsiTheme="minorHAnsi"/>
              </w:rPr>
            </w:pPr>
          </w:p>
        </w:tc>
        <w:tc>
          <w:tcPr>
            <w:tcW w:w="2409" w:type="dxa"/>
            <w:shd w:val="clear" w:color="auto" w:fill="auto"/>
          </w:tcPr>
          <w:p w14:paraId="74B0B4E0" w14:textId="77777777" w:rsidR="007A4F1D" w:rsidRPr="007A4F1D" w:rsidRDefault="007A4F1D" w:rsidP="00340B90">
            <w:pPr>
              <w:jc w:val="center"/>
              <w:rPr>
                <w:rFonts w:asciiTheme="minorHAnsi" w:hAnsiTheme="minorHAnsi"/>
              </w:rPr>
            </w:pPr>
          </w:p>
          <w:p w14:paraId="3A17E432"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419A1E84" w14:textId="77777777" w:rsidR="007A4F1D" w:rsidRPr="007A4F1D" w:rsidRDefault="007A4F1D" w:rsidP="00340B90">
            <w:pPr>
              <w:jc w:val="center"/>
              <w:rPr>
                <w:rFonts w:asciiTheme="minorHAnsi" w:hAnsiTheme="minorHAnsi"/>
              </w:rPr>
            </w:pPr>
          </w:p>
          <w:p w14:paraId="50918B50"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7A9A6256" w14:textId="77777777" w:rsidR="007A4F1D" w:rsidRPr="007A4F1D" w:rsidRDefault="007A4F1D" w:rsidP="00340B90">
            <w:pPr>
              <w:jc w:val="center"/>
              <w:rPr>
                <w:rFonts w:asciiTheme="minorHAnsi" w:hAnsiTheme="minorHAnsi"/>
              </w:rPr>
            </w:pPr>
          </w:p>
        </w:tc>
      </w:tr>
      <w:tr w:rsidR="007A4F1D" w:rsidRPr="007A4F1D" w14:paraId="7C2F0562" w14:textId="77777777" w:rsidTr="00340B90">
        <w:tc>
          <w:tcPr>
            <w:tcW w:w="2694" w:type="dxa"/>
            <w:shd w:val="clear" w:color="auto" w:fill="auto"/>
          </w:tcPr>
          <w:p w14:paraId="266F3419"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132E62C6"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7590088A"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31A48255"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0F28B573"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7C5A398"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6421B524" w14:textId="77777777" w:rsidR="007A4F1D" w:rsidRPr="007A4F1D" w:rsidRDefault="007A4F1D" w:rsidP="00340B90">
            <w:pPr>
              <w:jc w:val="center"/>
              <w:rPr>
                <w:rFonts w:asciiTheme="minorHAnsi" w:hAnsiTheme="minorHAnsi"/>
                <w:sz w:val="14"/>
                <w:lang w:val="en-US"/>
              </w:rPr>
            </w:pPr>
          </w:p>
        </w:tc>
      </w:tr>
    </w:tbl>
    <w:p w14:paraId="32EE829A"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03152D7C"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5E7E91DC"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38AE9E62" w14:textId="77777777" w:rsidR="007A4F1D" w:rsidRPr="007A4F1D" w:rsidRDefault="007A4F1D" w:rsidP="007A4F1D">
      <w:pPr>
        <w:spacing w:line="276" w:lineRule="auto"/>
        <w:rPr>
          <w:rFonts w:cs="Times New Roman"/>
          <w:sz w:val="20"/>
          <w:szCs w:val="20"/>
          <w:lang w:val="en-US"/>
        </w:rPr>
      </w:pPr>
    </w:p>
    <w:p w14:paraId="1DFEF0F1"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586E1123" w14:textId="77777777" w:rsidR="007A4F1D" w:rsidRPr="007A4F1D" w:rsidRDefault="007A4F1D" w:rsidP="007A4F1D">
      <w:pPr>
        <w:rPr>
          <w:rFonts w:cs="Times New Roman"/>
          <w:i/>
          <w:sz w:val="20"/>
          <w:szCs w:val="20"/>
          <w:lang w:val="en-US"/>
        </w:rPr>
      </w:pPr>
    </w:p>
    <w:p w14:paraId="11943F6A" w14:textId="77777777" w:rsidR="007A4F1D" w:rsidRPr="007A4F1D" w:rsidRDefault="007A4F1D" w:rsidP="007A4F1D">
      <w:pPr>
        <w:rPr>
          <w:rFonts w:cs="Times New Roman"/>
          <w:i/>
          <w:sz w:val="20"/>
          <w:szCs w:val="20"/>
          <w:lang w:val="en-US"/>
        </w:rPr>
      </w:pPr>
    </w:p>
    <w:p w14:paraId="7F5174DC" w14:textId="77777777" w:rsidR="007A4F1D" w:rsidRPr="007A4F1D" w:rsidRDefault="007A4F1D" w:rsidP="007A4F1D">
      <w:pPr>
        <w:rPr>
          <w:rFonts w:cs="Times New Roman"/>
          <w:i/>
          <w:sz w:val="20"/>
          <w:szCs w:val="20"/>
          <w:lang w:val="en-US"/>
        </w:rPr>
      </w:pPr>
    </w:p>
    <w:p w14:paraId="72FD1454" w14:textId="77777777" w:rsidR="007A4F1D" w:rsidRPr="007A4F1D" w:rsidRDefault="007A4F1D" w:rsidP="007A4F1D">
      <w:pPr>
        <w:rPr>
          <w:rFonts w:cs="Times New Roman"/>
          <w:i/>
          <w:sz w:val="20"/>
          <w:szCs w:val="20"/>
          <w:lang w:val="en-US"/>
        </w:rPr>
      </w:pPr>
    </w:p>
    <w:p w14:paraId="7201D6D2" w14:textId="77777777" w:rsidR="007A4F1D" w:rsidRPr="007A4F1D" w:rsidRDefault="007A4F1D" w:rsidP="007A4F1D">
      <w:pPr>
        <w:rPr>
          <w:rFonts w:cs="Times New Roman"/>
          <w:i/>
          <w:sz w:val="20"/>
          <w:szCs w:val="20"/>
          <w:lang w:val="en-US"/>
        </w:rPr>
      </w:pPr>
    </w:p>
    <w:p w14:paraId="4B9B1D51" w14:textId="77777777" w:rsidR="007A4F1D" w:rsidRPr="007A4F1D" w:rsidRDefault="007A4F1D" w:rsidP="007A4F1D">
      <w:pPr>
        <w:rPr>
          <w:rFonts w:cs="Times New Roman"/>
          <w:i/>
          <w:sz w:val="20"/>
          <w:szCs w:val="20"/>
          <w:lang w:val="en-US"/>
        </w:rPr>
      </w:pPr>
    </w:p>
    <w:p w14:paraId="18C07CFA" w14:textId="77777777" w:rsidR="007A4F1D" w:rsidRPr="007A4F1D" w:rsidRDefault="007A4F1D" w:rsidP="007A4F1D">
      <w:pPr>
        <w:rPr>
          <w:rFonts w:cs="Times New Roman"/>
          <w:i/>
          <w:sz w:val="20"/>
          <w:szCs w:val="20"/>
          <w:lang w:val="en-US"/>
        </w:rPr>
      </w:pPr>
    </w:p>
    <w:p w14:paraId="7BEA21C8"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5</w:t>
      </w:r>
    </w:p>
    <w:p w14:paraId="601EF675"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1EE1C9A3" w14:textId="77777777" w:rsidR="007A4F1D" w:rsidRPr="007A4F1D" w:rsidRDefault="007A4F1D" w:rsidP="007A4F1D">
      <w:pPr>
        <w:spacing w:after="0" w:line="312" w:lineRule="auto"/>
        <w:ind w:right="50"/>
        <w:jc w:val="center"/>
        <w:rPr>
          <w:rFonts w:cs="Times New Roman"/>
          <w:b/>
          <w:bCs/>
          <w:lang w:val="en-US"/>
        </w:rPr>
      </w:pPr>
      <w:bookmarkStart w:id="2" w:name="_Hlk517430499"/>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5701319A" w14:textId="77777777" w:rsidR="007A4F1D" w:rsidRPr="007A4F1D" w:rsidRDefault="007A4F1D" w:rsidP="007A4F1D">
      <w:pPr>
        <w:spacing w:after="0" w:line="312" w:lineRule="auto"/>
        <w:ind w:right="50"/>
        <w:jc w:val="center"/>
        <w:rPr>
          <w:rFonts w:eastAsia="Times New Roman" w:cs="Times New Roman"/>
          <w:b/>
          <w:spacing w:val="40"/>
          <w:lang w:val="en-US"/>
        </w:rPr>
      </w:pPr>
      <w:r w:rsidRPr="007A4F1D">
        <w:rPr>
          <w:rFonts w:cs="Times New Roman"/>
          <w:b/>
          <w:bCs/>
          <w:lang w:val="en-US"/>
        </w:rPr>
        <w:t>of August 28, 2020</w:t>
      </w:r>
    </w:p>
    <w:p w14:paraId="63D8D468"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regarding review and approval of the report of the Supervisory Board of the Company for financial year 2019 including the evaluation report on the results of: the report of the Management Board on the Company's operations, financial statements of the Company and the request of the Management Board regarding the coverage of the Company's loss for the financial year 2019</w:t>
      </w:r>
    </w:p>
    <w:p w14:paraId="10599677" w14:textId="77777777" w:rsidR="007A4F1D" w:rsidRPr="007A4F1D" w:rsidRDefault="007A4F1D" w:rsidP="007A4F1D">
      <w:pPr>
        <w:jc w:val="center"/>
        <w:rPr>
          <w:b/>
          <w:bCs/>
          <w:lang w:val="en-GB"/>
        </w:rPr>
      </w:pPr>
      <w:r w:rsidRPr="007A4F1D">
        <w:rPr>
          <w:b/>
          <w:bCs/>
          <w:lang w:val="en-GB"/>
        </w:rPr>
        <w:t>§ 1</w:t>
      </w:r>
    </w:p>
    <w:p w14:paraId="57EE104C" w14:textId="77777777" w:rsidR="007A4F1D" w:rsidRPr="007A4F1D" w:rsidRDefault="007A4F1D" w:rsidP="007A4F1D">
      <w:pPr>
        <w:pStyle w:val="Tekstpodstawowy21"/>
        <w:spacing w:after="120" w:line="312" w:lineRule="auto"/>
        <w:ind w:right="50"/>
        <w:rPr>
          <w:rFonts w:asciiTheme="minorHAnsi" w:hAnsiTheme="minorHAnsi"/>
          <w:lang w:val="en-US"/>
        </w:rPr>
      </w:pPr>
      <w:r w:rsidRPr="007A4F1D">
        <w:rPr>
          <w:rFonts w:asciiTheme="minorHAnsi" w:hAnsiTheme="minorHAnsi"/>
          <w:lang w:val="en-US"/>
        </w:rPr>
        <w:t xml:space="preserve">After the review of the report of the Supervisory Board of the Company prepared on the basis of art. 382 § 3 of the Commercial Companies Code for the financial year 2019, including the report of the Management Board on the Company's operations, the financial statements of the Company and the Management Board's request regarding the coverage of the Company's loss for the financial year 2019, the Ordinary General Meeting of </w:t>
      </w:r>
      <w:proofErr w:type="spellStart"/>
      <w:r w:rsidRPr="007A4F1D">
        <w:rPr>
          <w:rFonts w:asciiTheme="minorHAnsi" w:hAnsiTheme="minorHAnsi"/>
          <w:lang w:val="en-US"/>
        </w:rPr>
        <w:t>QuarticOn</w:t>
      </w:r>
      <w:proofErr w:type="spellEnd"/>
      <w:r w:rsidRPr="007A4F1D">
        <w:rPr>
          <w:rFonts w:asciiTheme="minorHAnsi" w:hAnsiTheme="minorHAnsi"/>
          <w:lang w:val="en-US"/>
        </w:rPr>
        <w:t xml:space="preserve"> </w:t>
      </w:r>
      <w:proofErr w:type="spellStart"/>
      <w:r w:rsidRPr="007A4F1D">
        <w:rPr>
          <w:rFonts w:asciiTheme="minorHAnsi" w:hAnsiTheme="minorHAnsi"/>
          <w:lang w:val="en-US"/>
        </w:rPr>
        <w:t>Spółka</w:t>
      </w:r>
      <w:proofErr w:type="spellEnd"/>
      <w:r w:rsidRPr="007A4F1D">
        <w:rPr>
          <w:rFonts w:asciiTheme="minorHAnsi" w:hAnsiTheme="minorHAnsi"/>
          <w:lang w:val="en-US"/>
        </w:rPr>
        <w:t xml:space="preserve"> </w:t>
      </w:r>
      <w:proofErr w:type="spellStart"/>
      <w:r w:rsidRPr="007A4F1D">
        <w:rPr>
          <w:rFonts w:asciiTheme="minorHAnsi" w:hAnsiTheme="minorHAnsi"/>
          <w:lang w:val="en-US"/>
        </w:rPr>
        <w:t>Akcyjna</w:t>
      </w:r>
      <w:proofErr w:type="spellEnd"/>
      <w:r w:rsidRPr="007A4F1D">
        <w:rPr>
          <w:rFonts w:asciiTheme="minorHAnsi" w:hAnsiTheme="minorHAnsi"/>
          <w:lang w:val="en-US"/>
        </w:rPr>
        <w:t xml:space="preserve"> with registered office in Warszawa has decided to approve the report of the Supervisory Board of the Company for the financial year 2019 including the evaluation report on the results of: the report of the Management Board on the Company's operations, financial statements of the Company and the request of the Management Board regarding the coverage of the Company's loss for the financial year 2019. </w:t>
      </w:r>
    </w:p>
    <w:p w14:paraId="62F40EDF" w14:textId="77777777" w:rsidR="007A4F1D" w:rsidRPr="007A4F1D" w:rsidRDefault="007A4F1D" w:rsidP="007A4F1D">
      <w:pPr>
        <w:pStyle w:val="Tekstpodstawowy21"/>
        <w:spacing w:after="120" w:line="312" w:lineRule="auto"/>
        <w:ind w:right="50"/>
        <w:jc w:val="center"/>
        <w:rPr>
          <w:rFonts w:asciiTheme="minorHAnsi" w:hAnsiTheme="minorHAnsi"/>
          <w:b/>
          <w:szCs w:val="22"/>
          <w:lang w:val="en-GB"/>
        </w:rPr>
      </w:pPr>
      <w:r w:rsidRPr="007A4F1D">
        <w:rPr>
          <w:rFonts w:asciiTheme="minorHAnsi" w:hAnsiTheme="minorHAnsi"/>
          <w:b/>
          <w:szCs w:val="22"/>
          <w:lang w:val="en-GB"/>
        </w:rPr>
        <w:t>§ 2</w:t>
      </w:r>
    </w:p>
    <w:bookmarkEnd w:id="2"/>
    <w:p w14:paraId="47EB63FE" w14:textId="77777777" w:rsidR="007A4F1D" w:rsidRPr="007A4F1D" w:rsidRDefault="007A4F1D" w:rsidP="007A4F1D">
      <w:pPr>
        <w:pStyle w:val="Tekstpodstawowy21"/>
        <w:spacing w:after="360" w:line="312" w:lineRule="auto"/>
        <w:ind w:right="50"/>
        <w:rPr>
          <w:rFonts w:asciiTheme="minorHAnsi" w:hAnsiTheme="minorHAnsi"/>
          <w:szCs w:val="22"/>
          <w:lang w:val="en-US"/>
        </w:rPr>
      </w:pPr>
      <w:r w:rsidRPr="007A4F1D">
        <w:rPr>
          <w:rFonts w:asciiTheme="minorHAnsi" w:hAnsiTheme="minorHAnsi"/>
          <w:szCs w:val="22"/>
          <w:lang w:val="en-US"/>
        </w:rPr>
        <w:t>The resolution comes into force on the day of its adoption.</w:t>
      </w:r>
    </w:p>
    <w:p w14:paraId="2C67DF17"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27E64AB3" w14:textId="77777777" w:rsidR="007A4F1D" w:rsidRPr="007A4F1D" w:rsidRDefault="007A4F1D" w:rsidP="007A4F1D">
      <w:pPr>
        <w:rPr>
          <w:rFonts w:cs="Times New Roman"/>
          <w:sz w:val="20"/>
          <w:szCs w:val="20"/>
          <w:lang w:val="en-US"/>
        </w:rPr>
      </w:pPr>
    </w:p>
    <w:p w14:paraId="48CC8A98"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55C65B03" w14:textId="77777777" w:rsidTr="00340B90">
        <w:tc>
          <w:tcPr>
            <w:tcW w:w="2694" w:type="dxa"/>
          </w:tcPr>
          <w:p w14:paraId="69EDD3B1"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63DF0B69"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7EC59A60"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7DC04FE7"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23B1FD92" w14:textId="77777777" w:rsidTr="00340B90">
        <w:tc>
          <w:tcPr>
            <w:tcW w:w="2694" w:type="dxa"/>
            <w:shd w:val="clear" w:color="auto" w:fill="auto"/>
          </w:tcPr>
          <w:p w14:paraId="359E52F0" w14:textId="77777777" w:rsidR="007A4F1D" w:rsidRPr="007A4F1D" w:rsidRDefault="007A4F1D" w:rsidP="00340B90">
            <w:pPr>
              <w:jc w:val="center"/>
              <w:rPr>
                <w:rFonts w:asciiTheme="minorHAnsi" w:hAnsiTheme="minorHAnsi"/>
              </w:rPr>
            </w:pPr>
          </w:p>
          <w:p w14:paraId="15E09AA8"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6499CDDC" w14:textId="77777777" w:rsidR="007A4F1D" w:rsidRPr="007A4F1D" w:rsidRDefault="007A4F1D" w:rsidP="00340B90">
            <w:pPr>
              <w:rPr>
                <w:rFonts w:asciiTheme="minorHAnsi" w:hAnsiTheme="minorHAnsi"/>
              </w:rPr>
            </w:pPr>
          </w:p>
        </w:tc>
        <w:tc>
          <w:tcPr>
            <w:tcW w:w="2409" w:type="dxa"/>
            <w:shd w:val="clear" w:color="auto" w:fill="auto"/>
          </w:tcPr>
          <w:p w14:paraId="7B7B5EEA" w14:textId="77777777" w:rsidR="007A4F1D" w:rsidRPr="007A4F1D" w:rsidRDefault="007A4F1D" w:rsidP="00340B90">
            <w:pPr>
              <w:jc w:val="center"/>
              <w:rPr>
                <w:rFonts w:asciiTheme="minorHAnsi" w:hAnsiTheme="minorHAnsi"/>
              </w:rPr>
            </w:pPr>
          </w:p>
          <w:p w14:paraId="46F529B9"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464E7BA4" w14:textId="77777777" w:rsidR="007A4F1D" w:rsidRPr="007A4F1D" w:rsidRDefault="007A4F1D" w:rsidP="00340B90">
            <w:pPr>
              <w:jc w:val="center"/>
              <w:rPr>
                <w:rFonts w:asciiTheme="minorHAnsi" w:hAnsiTheme="minorHAnsi"/>
              </w:rPr>
            </w:pPr>
          </w:p>
          <w:p w14:paraId="4BEA2FD3"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7239850B" w14:textId="77777777" w:rsidR="007A4F1D" w:rsidRPr="007A4F1D" w:rsidRDefault="007A4F1D" w:rsidP="00340B90">
            <w:pPr>
              <w:jc w:val="center"/>
              <w:rPr>
                <w:rFonts w:asciiTheme="minorHAnsi" w:hAnsiTheme="minorHAnsi"/>
              </w:rPr>
            </w:pPr>
          </w:p>
        </w:tc>
      </w:tr>
      <w:tr w:rsidR="007A4F1D" w:rsidRPr="007A4F1D" w14:paraId="4EEA1620" w14:textId="77777777" w:rsidTr="00340B90">
        <w:tc>
          <w:tcPr>
            <w:tcW w:w="2694" w:type="dxa"/>
            <w:shd w:val="clear" w:color="auto" w:fill="auto"/>
          </w:tcPr>
          <w:p w14:paraId="7E598634"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B7E739F"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4D2688F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A61E67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78D24E0C"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370909C3"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70C84ACA" w14:textId="77777777" w:rsidR="007A4F1D" w:rsidRPr="007A4F1D" w:rsidRDefault="007A4F1D" w:rsidP="00340B90">
            <w:pPr>
              <w:jc w:val="center"/>
              <w:rPr>
                <w:rFonts w:asciiTheme="minorHAnsi" w:hAnsiTheme="minorHAnsi"/>
                <w:sz w:val="14"/>
                <w:lang w:val="en-US"/>
              </w:rPr>
            </w:pPr>
          </w:p>
        </w:tc>
      </w:tr>
    </w:tbl>
    <w:p w14:paraId="055FB573"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43C0BEDD"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54670611"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0F609597" w14:textId="77777777" w:rsidR="007A4F1D" w:rsidRPr="007A4F1D" w:rsidRDefault="007A4F1D" w:rsidP="007A4F1D">
      <w:pPr>
        <w:spacing w:line="276" w:lineRule="auto"/>
        <w:rPr>
          <w:rFonts w:cs="Times New Roman"/>
          <w:sz w:val="20"/>
          <w:szCs w:val="20"/>
          <w:lang w:val="en-US"/>
        </w:rPr>
      </w:pPr>
    </w:p>
    <w:p w14:paraId="07578C6A"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44B267B8" w14:textId="77777777" w:rsidR="007A4F1D" w:rsidRPr="007A4F1D" w:rsidRDefault="007A4F1D" w:rsidP="007A4F1D">
      <w:pPr>
        <w:pStyle w:val="Tekstpodstawowy21"/>
        <w:spacing w:after="360" w:line="312" w:lineRule="auto"/>
        <w:ind w:right="50"/>
        <w:rPr>
          <w:rFonts w:asciiTheme="minorHAnsi" w:hAnsiTheme="minorHAnsi"/>
          <w:szCs w:val="22"/>
          <w:lang w:val="en-US"/>
        </w:rPr>
      </w:pPr>
    </w:p>
    <w:p w14:paraId="0B41D3F1" w14:textId="77777777" w:rsidR="007A4F1D" w:rsidRPr="007A4F1D" w:rsidRDefault="007A4F1D" w:rsidP="007A4F1D">
      <w:pPr>
        <w:pStyle w:val="Tekstpodstawowy21"/>
        <w:spacing w:after="360" w:line="312" w:lineRule="auto"/>
        <w:ind w:right="50"/>
        <w:rPr>
          <w:rFonts w:asciiTheme="minorHAnsi" w:hAnsiTheme="minorHAnsi"/>
          <w:szCs w:val="22"/>
          <w:lang w:val="en-US"/>
        </w:rPr>
      </w:pPr>
    </w:p>
    <w:p w14:paraId="159369BF" w14:textId="3D73ACF7" w:rsidR="007A4F1D" w:rsidRPr="007A4F1D" w:rsidRDefault="007A4F1D" w:rsidP="007A4F1D">
      <w:pPr>
        <w:jc w:val="center"/>
        <w:rPr>
          <w:rFonts w:cs="Times New Roman"/>
          <w:b/>
          <w:spacing w:val="40"/>
          <w:lang w:val="en-US"/>
        </w:rPr>
      </w:pPr>
      <w:r w:rsidRPr="007A4F1D">
        <w:rPr>
          <w:rFonts w:cs="Times New Roman"/>
          <w:b/>
          <w:spacing w:val="40"/>
          <w:lang w:val="en-US"/>
        </w:rPr>
        <w:br w:type="page"/>
      </w:r>
      <w:r w:rsidRPr="007A4F1D">
        <w:rPr>
          <w:rFonts w:cs="Times New Roman"/>
          <w:b/>
          <w:spacing w:val="40"/>
          <w:lang w:val="en-US"/>
        </w:rPr>
        <w:lastRenderedPageBreak/>
        <w:t>RESOLUTION NO 6</w:t>
      </w:r>
    </w:p>
    <w:p w14:paraId="534C7FF4"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38D59CFE"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75F47E95"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3FA910D1"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regarding coverage of the Company's loss for the financial year 2019</w:t>
      </w:r>
    </w:p>
    <w:p w14:paraId="53F6F0F9" w14:textId="77777777" w:rsidR="007A4F1D" w:rsidRPr="007A4F1D" w:rsidRDefault="007A4F1D" w:rsidP="007A4F1D">
      <w:pPr>
        <w:spacing w:after="120" w:line="312" w:lineRule="auto"/>
        <w:ind w:right="50"/>
        <w:jc w:val="center"/>
        <w:rPr>
          <w:rFonts w:cs="Times New Roman"/>
          <w:b/>
          <w:lang w:val="en-GB"/>
        </w:rPr>
      </w:pPr>
      <w:r w:rsidRPr="007A4F1D">
        <w:rPr>
          <w:rFonts w:cs="Times New Roman"/>
          <w:b/>
          <w:lang w:val="en-GB"/>
        </w:rPr>
        <w:t>§ 1</w:t>
      </w:r>
    </w:p>
    <w:p w14:paraId="4387727F" w14:textId="77777777" w:rsidR="007A4F1D" w:rsidRPr="007A4F1D" w:rsidRDefault="007A4F1D" w:rsidP="007A4F1D">
      <w:pPr>
        <w:spacing w:after="120" w:line="312" w:lineRule="auto"/>
        <w:ind w:right="50"/>
        <w:jc w:val="both"/>
        <w:rPr>
          <w:rFonts w:cs="Times New Roman"/>
          <w:lang w:val="en-US"/>
        </w:rPr>
      </w:pPr>
      <w:r w:rsidRPr="007A4F1D">
        <w:rPr>
          <w:rFonts w:cs="Times New Roman"/>
          <w:lang w:val="en-US"/>
        </w:rPr>
        <w:t xml:space="preserve">Acting on the basis of art. 395 § 2 item 2 of the Commercial Companies Code and § 11paragraph 4 letter c) of the of Statutes of the Company and at the request of the Company's Management Board,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Warszawa has decided to cover the Company's loss for the financial year 2019 in the amount of PLN -4 634 196,43 with profits generated by Company in forthcoming years </w:t>
      </w:r>
    </w:p>
    <w:p w14:paraId="3E405D82" w14:textId="77777777" w:rsidR="007A4F1D" w:rsidRPr="007A4F1D" w:rsidRDefault="007A4F1D" w:rsidP="007A4F1D">
      <w:pPr>
        <w:spacing w:after="120" w:line="312" w:lineRule="auto"/>
        <w:ind w:right="50"/>
        <w:jc w:val="both"/>
        <w:rPr>
          <w:rFonts w:cs="Times New Roman"/>
          <w:lang w:val="en-US"/>
        </w:rPr>
      </w:pPr>
    </w:p>
    <w:p w14:paraId="4650293B" w14:textId="77777777" w:rsidR="007A4F1D" w:rsidRPr="007A4F1D" w:rsidRDefault="007A4F1D" w:rsidP="007A4F1D">
      <w:pPr>
        <w:spacing w:after="120" w:line="312" w:lineRule="auto"/>
        <w:ind w:right="50"/>
        <w:jc w:val="center"/>
        <w:rPr>
          <w:rFonts w:cs="Times New Roman"/>
          <w:b/>
          <w:lang w:val="en-GB"/>
        </w:rPr>
      </w:pPr>
      <w:r w:rsidRPr="007A4F1D">
        <w:rPr>
          <w:rFonts w:cs="Times New Roman"/>
          <w:b/>
          <w:lang w:val="en-GB"/>
        </w:rPr>
        <w:t>§ 2</w:t>
      </w:r>
    </w:p>
    <w:p w14:paraId="0C4A9095" w14:textId="77777777" w:rsidR="007A4F1D" w:rsidRPr="007A4F1D" w:rsidRDefault="007A4F1D" w:rsidP="007A4F1D">
      <w:pPr>
        <w:spacing w:after="360" w:line="312" w:lineRule="auto"/>
        <w:ind w:right="50"/>
        <w:rPr>
          <w:rFonts w:cs="Times New Roman"/>
          <w:lang w:val="en-US"/>
        </w:rPr>
      </w:pPr>
      <w:r w:rsidRPr="007A4F1D">
        <w:rPr>
          <w:rFonts w:cs="Times New Roman"/>
          <w:lang w:val="en-US"/>
        </w:rPr>
        <w:t>The resolution comes into force on the day of its adoption.</w:t>
      </w:r>
    </w:p>
    <w:p w14:paraId="239956EF"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4CA8C825" w14:textId="77777777" w:rsidR="007A4F1D" w:rsidRPr="007A4F1D" w:rsidRDefault="007A4F1D" w:rsidP="007A4F1D">
      <w:pPr>
        <w:rPr>
          <w:rFonts w:cs="Times New Roman"/>
          <w:sz w:val="20"/>
          <w:szCs w:val="20"/>
          <w:lang w:val="en-US"/>
        </w:rPr>
      </w:pPr>
    </w:p>
    <w:p w14:paraId="02130B90"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52F11A3F" w14:textId="77777777" w:rsidTr="00340B90">
        <w:tc>
          <w:tcPr>
            <w:tcW w:w="2694" w:type="dxa"/>
          </w:tcPr>
          <w:p w14:paraId="2FAF37CE"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6FFC9EEB"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4969A058"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74393D49"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1AD96F23" w14:textId="77777777" w:rsidTr="00340B90">
        <w:tc>
          <w:tcPr>
            <w:tcW w:w="2694" w:type="dxa"/>
            <w:shd w:val="clear" w:color="auto" w:fill="auto"/>
          </w:tcPr>
          <w:p w14:paraId="0688BF21" w14:textId="77777777" w:rsidR="007A4F1D" w:rsidRPr="007A4F1D" w:rsidRDefault="007A4F1D" w:rsidP="00340B90">
            <w:pPr>
              <w:jc w:val="center"/>
              <w:rPr>
                <w:rFonts w:asciiTheme="minorHAnsi" w:hAnsiTheme="minorHAnsi"/>
              </w:rPr>
            </w:pPr>
          </w:p>
          <w:p w14:paraId="4718F91B"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2419496B" w14:textId="77777777" w:rsidR="007A4F1D" w:rsidRPr="007A4F1D" w:rsidRDefault="007A4F1D" w:rsidP="00340B90">
            <w:pPr>
              <w:rPr>
                <w:rFonts w:asciiTheme="minorHAnsi" w:hAnsiTheme="minorHAnsi"/>
              </w:rPr>
            </w:pPr>
          </w:p>
        </w:tc>
        <w:tc>
          <w:tcPr>
            <w:tcW w:w="2409" w:type="dxa"/>
            <w:shd w:val="clear" w:color="auto" w:fill="auto"/>
          </w:tcPr>
          <w:p w14:paraId="792241B8" w14:textId="77777777" w:rsidR="007A4F1D" w:rsidRPr="007A4F1D" w:rsidRDefault="007A4F1D" w:rsidP="00340B90">
            <w:pPr>
              <w:jc w:val="center"/>
              <w:rPr>
                <w:rFonts w:asciiTheme="minorHAnsi" w:hAnsiTheme="minorHAnsi"/>
              </w:rPr>
            </w:pPr>
          </w:p>
          <w:p w14:paraId="3240245C"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61BFA247" w14:textId="77777777" w:rsidR="007A4F1D" w:rsidRPr="007A4F1D" w:rsidRDefault="007A4F1D" w:rsidP="00340B90">
            <w:pPr>
              <w:jc w:val="center"/>
              <w:rPr>
                <w:rFonts w:asciiTheme="minorHAnsi" w:hAnsiTheme="minorHAnsi"/>
              </w:rPr>
            </w:pPr>
          </w:p>
          <w:p w14:paraId="0FC17B3A"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0CA11619" w14:textId="77777777" w:rsidR="007A4F1D" w:rsidRPr="007A4F1D" w:rsidRDefault="007A4F1D" w:rsidP="00340B90">
            <w:pPr>
              <w:jc w:val="center"/>
              <w:rPr>
                <w:rFonts w:asciiTheme="minorHAnsi" w:hAnsiTheme="minorHAnsi"/>
              </w:rPr>
            </w:pPr>
          </w:p>
        </w:tc>
      </w:tr>
      <w:tr w:rsidR="007A4F1D" w:rsidRPr="007A4F1D" w14:paraId="6B952832" w14:textId="77777777" w:rsidTr="00340B90">
        <w:tc>
          <w:tcPr>
            <w:tcW w:w="2694" w:type="dxa"/>
            <w:shd w:val="clear" w:color="auto" w:fill="auto"/>
          </w:tcPr>
          <w:p w14:paraId="22895215"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091EA43B"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778F328A"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B92C06F"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57ED362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243F347"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43D8B499" w14:textId="77777777" w:rsidR="007A4F1D" w:rsidRPr="007A4F1D" w:rsidRDefault="007A4F1D" w:rsidP="00340B90">
            <w:pPr>
              <w:jc w:val="center"/>
              <w:rPr>
                <w:rFonts w:asciiTheme="minorHAnsi" w:hAnsiTheme="minorHAnsi"/>
                <w:sz w:val="14"/>
                <w:lang w:val="en-US"/>
              </w:rPr>
            </w:pPr>
          </w:p>
        </w:tc>
      </w:tr>
    </w:tbl>
    <w:p w14:paraId="54340577"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6AC29772"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4638DBDC"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0E5772E6" w14:textId="77777777" w:rsidR="007A4F1D" w:rsidRPr="007A4F1D" w:rsidRDefault="007A4F1D" w:rsidP="007A4F1D">
      <w:pPr>
        <w:spacing w:line="276" w:lineRule="auto"/>
        <w:rPr>
          <w:rFonts w:cs="Times New Roman"/>
          <w:sz w:val="20"/>
          <w:szCs w:val="20"/>
          <w:lang w:val="en-US"/>
        </w:rPr>
      </w:pPr>
    </w:p>
    <w:p w14:paraId="4BDF8B37"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59EC9685" w14:textId="77777777" w:rsidR="007A4F1D" w:rsidRPr="007A4F1D" w:rsidRDefault="007A4F1D" w:rsidP="007A4F1D">
      <w:pPr>
        <w:rPr>
          <w:rFonts w:cs="Times New Roman"/>
          <w:i/>
          <w:sz w:val="20"/>
          <w:szCs w:val="20"/>
          <w:lang w:val="en-US"/>
        </w:rPr>
      </w:pPr>
    </w:p>
    <w:p w14:paraId="6457487A" w14:textId="77777777" w:rsidR="007A4F1D" w:rsidRPr="007A4F1D" w:rsidRDefault="007A4F1D" w:rsidP="007A4F1D">
      <w:pPr>
        <w:rPr>
          <w:rFonts w:cs="Times New Roman"/>
          <w:i/>
          <w:sz w:val="20"/>
          <w:szCs w:val="20"/>
          <w:lang w:val="en-US"/>
        </w:rPr>
      </w:pPr>
    </w:p>
    <w:p w14:paraId="03845A33" w14:textId="77777777" w:rsidR="007A4F1D" w:rsidRPr="007A4F1D" w:rsidRDefault="007A4F1D" w:rsidP="007A4F1D">
      <w:pPr>
        <w:rPr>
          <w:rFonts w:cs="Times New Roman"/>
          <w:i/>
          <w:sz w:val="20"/>
          <w:szCs w:val="20"/>
          <w:lang w:val="en-US"/>
        </w:rPr>
      </w:pPr>
    </w:p>
    <w:p w14:paraId="0784FCE5" w14:textId="77777777" w:rsidR="007A4F1D" w:rsidRPr="007A4F1D" w:rsidRDefault="007A4F1D" w:rsidP="007A4F1D">
      <w:pPr>
        <w:rPr>
          <w:rFonts w:cs="Times New Roman"/>
          <w:i/>
          <w:sz w:val="20"/>
          <w:szCs w:val="20"/>
          <w:lang w:val="en-US"/>
        </w:rPr>
      </w:pPr>
    </w:p>
    <w:p w14:paraId="13E690AC" w14:textId="77777777" w:rsidR="007A4F1D" w:rsidRPr="007A4F1D" w:rsidRDefault="007A4F1D" w:rsidP="007A4F1D">
      <w:pPr>
        <w:rPr>
          <w:rFonts w:cs="Times New Roman"/>
          <w:i/>
          <w:sz w:val="20"/>
          <w:szCs w:val="20"/>
          <w:lang w:val="en-US"/>
        </w:rPr>
      </w:pPr>
    </w:p>
    <w:p w14:paraId="0F48C1CC" w14:textId="77777777" w:rsidR="007A4F1D" w:rsidRPr="007A4F1D" w:rsidRDefault="007A4F1D" w:rsidP="007A4F1D">
      <w:pPr>
        <w:rPr>
          <w:rFonts w:cs="Times New Roman"/>
          <w:i/>
          <w:sz w:val="20"/>
          <w:szCs w:val="20"/>
          <w:lang w:val="en-US"/>
        </w:rPr>
      </w:pPr>
    </w:p>
    <w:p w14:paraId="753F6222" w14:textId="77777777" w:rsidR="007A4F1D" w:rsidRPr="007A4F1D" w:rsidRDefault="007A4F1D" w:rsidP="007A4F1D">
      <w:pPr>
        <w:rPr>
          <w:rFonts w:cs="Times New Roman"/>
          <w:i/>
          <w:sz w:val="20"/>
          <w:szCs w:val="20"/>
          <w:lang w:val="en-US"/>
        </w:rPr>
      </w:pPr>
    </w:p>
    <w:p w14:paraId="5B477750"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7</w:t>
      </w:r>
    </w:p>
    <w:p w14:paraId="5FB918F1"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5AFED06F"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7C8F07F7" w14:textId="77777777" w:rsidR="007A4F1D" w:rsidRPr="007A4F1D" w:rsidRDefault="007A4F1D" w:rsidP="007A4F1D">
      <w:pPr>
        <w:spacing w:after="0" w:line="312" w:lineRule="auto"/>
        <w:ind w:right="50"/>
        <w:jc w:val="center"/>
        <w:rPr>
          <w:rFonts w:cs="Times New Roman"/>
          <w:b/>
          <w:bCs/>
          <w:lang w:val="en-US"/>
        </w:rPr>
      </w:pPr>
      <w:bookmarkStart w:id="3" w:name="_Hlk10039230"/>
      <w:r w:rsidRPr="007A4F1D">
        <w:rPr>
          <w:rFonts w:cs="Times New Roman"/>
          <w:b/>
          <w:bCs/>
          <w:lang w:val="en-US"/>
        </w:rPr>
        <w:t>of August 28, 2020</w:t>
      </w:r>
    </w:p>
    <w:p w14:paraId="1631802D"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Paweł </w:t>
      </w:r>
      <w:proofErr w:type="spellStart"/>
      <w:r w:rsidRPr="007A4F1D">
        <w:rPr>
          <w:rFonts w:asciiTheme="minorHAnsi" w:hAnsiTheme="minorHAnsi"/>
          <w:b/>
          <w:i/>
          <w:lang w:val="en-US"/>
        </w:rPr>
        <w:t>Paweł</w:t>
      </w:r>
      <w:proofErr w:type="spellEnd"/>
      <w:r w:rsidRPr="007A4F1D">
        <w:rPr>
          <w:rFonts w:asciiTheme="minorHAnsi" w:hAnsiTheme="minorHAnsi"/>
          <w:b/>
          <w:i/>
          <w:lang w:val="en-US"/>
        </w:rPr>
        <w:t xml:space="preserve"> Wyborski for the performance of his duties as the President of the Management Board of the Company</w:t>
      </w:r>
    </w:p>
    <w:p w14:paraId="040EF221" w14:textId="77777777" w:rsidR="007A4F1D" w:rsidRPr="007A4F1D" w:rsidRDefault="007A4F1D" w:rsidP="007A4F1D">
      <w:pPr>
        <w:spacing w:after="120" w:line="312" w:lineRule="auto"/>
        <w:ind w:right="50"/>
        <w:jc w:val="center"/>
        <w:rPr>
          <w:rFonts w:cs="Times New Roman"/>
          <w:b/>
          <w:lang w:val="en-GB"/>
        </w:rPr>
      </w:pPr>
      <w:r w:rsidRPr="007A4F1D">
        <w:rPr>
          <w:rFonts w:cs="Times New Roman"/>
          <w:b/>
          <w:lang w:val="en-GB"/>
        </w:rPr>
        <w:t>§ 1</w:t>
      </w:r>
    </w:p>
    <w:p w14:paraId="4C6B7CCE" w14:textId="77777777" w:rsidR="007A4F1D" w:rsidRPr="007A4F1D" w:rsidRDefault="007A4F1D" w:rsidP="007A4F1D">
      <w:pPr>
        <w:spacing w:after="120" w:line="312" w:lineRule="auto"/>
        <w:jc w:val="both"/>
        <w:rPr>
          <w:rFonts w:cs="Times New Roman"/>
          <w:lang w:val="en-US"/>
        </w:rPr>
      </w:pPr>
      <w:r w:rsidRPr="007A4F1D">
        <w:rPr>
          <w:rFonts w:cs="Times New Roman"/>
          <w:lang w:val="en-US"/>
        </w:rPr>
        <w:t xml:space="preserve">Acting on the basis of art. 395 § 2 item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Warszawa grants a vote of approval to Mr. Paweł Wyborski for the performance of his duties as the President of the Management Board in the financial year 2019, i.e. for the period from January 1, 2019 to December 31, 2019.</w:t>
      </w:r>
    </w:p>
    <w:p w14:paraId="529FDA1B" w14:textId="77777777" w:rsidR="007A4F1D" w:rsidRPr="007A4F1D" w:rsidRDefault="007A4F1D" w:rsidP="007A4F1D">
      <w:pPr>
        <w:spacing w:after="120" w:line="312" w:lineRule="auto"/>
        <w:ind w:right="50"/>
        <w:jc w:val="center"/>
        <w:rPr>
          <w:rFonts w:cs="Times New Roman"/>
          <w:b/>
          <w:lang w:val="en-GB"/>
        </w:rPr>
      </w:pPr>
      <w:r w:rsidRPr="007A4F1D">
        <w:rPr>
          <w:rFonts w:cs="Times New Roman"/>
          <w:b/>
          <w:lang w:val="en-GB"/>
        </w:rPr>
        <w:t>§ 2</w:t>
      </w:r>
    </w:p>
    <w:p w14:paraId="597F0D88" w14:textId="77777777" w:rsidR="007A4F1D" w:rsidRPr="007A4F1D" w:rsidRDefault="007A4F1D" w:rsidP="007A4F1D">
      <w:pPr>
        <w:spacing w:after="360" w:line="312" w:lineRule="auto"/>
        <w:ind w:right="50"/>
        <w:rPr>
          <w:rFonts w:cs="Times New Roman"/>
          <w:lang w:val="en-US"/>
        </w:rPr>
      </w:pPr>
      <w:r w:rsidRPr="007A4F1D">
        <w:rPr>
          <w:rFonts w:cs="Times New Roman"/>
          <w:lang w:val="en-US"/>
        </w:rPr>
        <w:t>The resolution comes into force on the day of its adoption.</w:t>
      </w:r>
    </w:p>
    <w:p w14:paraId="7A36FE6F"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2ACBD4F9" w14:textId="77777777" w:rsidR="007A4F1D" w:rsidRPr="007A4F1D" w:rsidRDefault="007A4F1D" w:rsidP="007A4F1D">
      <w:pPr>
        <w:rPr>
          <w:rFonts w:cs="Times New Roman"/>
          <w:sz w:val="20"/>
          <w:szCs w:val="20"/>
          <w:lang w:val="en-US"/>
        </w:rPr>
      </w:pPr>
    </w:p>
    <w:p w14:paraId="68B6169E"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7D720AED" w14:textId="77777777" w:rsidTr="00340B90">
        <w:tc>
          <w:tcPr>
            <w:tcW w:w="2694" w:type="dxa"/>
          </w:tcPr>
          <w:p w14:paraId="2C8E9426"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74D64D18"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5C588302"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4AA6D624"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7AE9653E" w14:textId="77777777" w:rsidTr="00340B90">
        <w:tc>
          <w:tcPr>
            <w:tcW w:w="2694" w:type="dxa"/>
            <w:shd w:val="clear" w:color="auto" w:fill="auto"/>
          </w:tcPr>
          <w:p w14:paraId="1B1A1CDD" w14:textId="77777777" w:rsidR="007A4F1D" w:rsidRPr="007A4F1D" w:rsidRDefault="007A4F1D" w:rsidP="00340B90">
            <w:pPr>
              <w:jc w:val="center"/>
              <w:rPr>
                <w:rFonts w:asciiTheme="minorHAnsi" w:hAnsiTheme="minorHAnsi"/>
              </w:rPr>
            </w:pPr>
          </w:p>
          <w:p w14:paraId="53D1FA03"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397139FB" w14:textId="77777777" w:rsidR="007A4F1D" w:rsidRPr="007A4F1D" w:rsidRDefault="007A4F1D" w:rsidP="00340B90">
            <w:pPr>
              <w:rPr>
                <w:rFonts w:asciiTheme="minorHAnsi" w:hAnsiTheme="minorHAnsi"/>
              </w:rPr>
            </w:pPr>
          </w:p>
        </w:tc>
        <w:tc>
          <w:tcPr>
            <w:tcW w:w="2409" w:type="dxa"/>
            <w:shd w:val="clear" w:color="auto" w:fill="auto"/>
          </w:tcPr>
          <w:p w14:paraId="47CA1372" w14:textId="77777777" w:rsidR="007A4F1D" w:rsidRPr="007A4F1D" w:rsidRDefault="007A4F1D" w:rsidP="00340B90">
            <w:pPr>
              <w:jc w:val="center"/>
              <w:rPr>
                <w:rFonts w:asciiTheme="minorHAnsi" w:hAnsiTheme="minorHAnsi"/>
              </w:rPr>
            </w:pPr>
          </w:p>
          <w:p w14:paraId="2E58DE46"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2253DF73" w14:textId="77777777" w:rsidR="007A4F1D" w:rsidRPr="007A4F1D" w:rsidRDefault="007A4F1D" w:rsidP="00340B90">
            <w:pPr>
              <w:jc w:val="center"/>
              <w:rPr>
                <w:rFonts w:asciiTheme="minorHAnsi" w:hAnsiTheme="minorHAnsi"/>
              </w:rPr>
            </w:pPr>
          </w:p>
          <w:p w14:paraId="06B00537"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29C4B891" w14:textId="77777777" w:rsidR="007A4F1D" w:rsidRPr="007A4F1D" w:rsidRDefault="007A4F1D" w:rsidP="00340B90">
            <w:pPr>
              <w:jc w:val="center"/>
              <w:rPr>
                <w:rFonts w:asciiTheme="minorHAnsi" w:hAnsiTheme="minorHAnsi"/>
              </w:rPr>
            </w:pPr>
          </w:p>
        </w:tc>
      </w:tr>
      <w:tr w:rsidR="007A4F1D" w:rsidRPr="007A4F1D" w14:paraId="29340D7E" w14:textId="77777777" w:rsidTr="00340B90">
        <w:tc>
          <w:tcPr>
            <w:tcW w:w="2694" w:type="dxa"/>
            <w:shd w:val="clear" w:color="auto" w:fill="auto"/>
          </w:tcPr>
          <w:p w14:paraId="66DE022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6E061531"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7A67F661"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0163D191"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6D6B518F"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924C965"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234F0308" w14:textId="77777777" w:rsidR="007A4F1D" w:rsidRPr="007A4F1D" w:rsidRDefault="007A4F1D" w:rsidP="00340B90">
            <w:pPr>
              <w:jc w:val="center"/>
              <w:rPr>
                <w:rFonts w:asciiTheme="minorHAnsi" w:hAnsiTheme="minorHAnsi"/>
                <w:sz w:val="14"/>
                <w:lang w:val="en-US"/>
              </w:rPr>
            </w:pPr>
          </w:p>
        </w:tc>
      </w:tr>
    </w:tbl>
    <w:p w14:paraId="4CF66E78"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24F8C750"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77031A1B"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4D0D7A0A" w14:textId="77777777" w:rsidR="007A4F1D" w:rsidRPr="007A4F1D" w:rsidRDefault="007A4F1D" w:rsidP="007A4F1D">
      <w:pPr>
        <w:spacing w:line="276" w:lineRule="auto"/>
        <w:rPr>
          <w:rFonts w:cs="Times New Roman"/>
          <w:sz w:val="20"/>
          <w:szCs w:val="20"/>
          <w:lang w:val="en-US"/>
        </w:rPr>
      </w:pPr>
    </w:p>
    <w:p w14:paraId="190FB1C5"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0A2387C5" w14:textId="77777777" w:rsidR="007A4F1D" w:rsidRPr="007A4F1D" w:rsidRDefault="007A4F1D" w:rsidP="007A4F1D">
      <w:pPr>
        <w:spacing w:after="360" w:line="312" w:lineRule="auto"/>
        <w:ind w:right="50"/>
        <w:rPr>
          <w:rFonts w:cs="Times New Roman"/>
          <w:lang w:val="en-US"/>
        </w:rPr>
      </w:pPr>
    </w:p>
    <w:p w14:paraId="101C42B2" w14:textId="77777777" w:rsidR="007A4F1D" w:rsidRPr="007A4F1D" w:rsidRDefault="007A4F1D" w:rsidP="007A4F1D">
      <w:pPr>
        <w:spacing w:after="360" w:line="312" w:lineRule="auto"/>
        <w:ind w:right="50"/>
        <w:rPr>
          <w:rFonts w:cs="Times New Roman"/>
          <w:lang w:val="en-US"/>
        </w:rPr>
      </w:pPr>
    </w:p>
    <w:p w14:paraId="27376DFF" w14:textId="77777777" w:rsidR="007A4F1D" w:rsidRPr="007A4F1D" w:rsidRDefault="007A4F1D" w:rsidP="007A4F1D">
      <w:pPr>
        <w:spacing w:after="360" w:line="312" w:lineRule="auto"/>
        <w:ind w:right="50"/>
        <w:rPr>
          <w:rFonts w:cs="Times New Roman"/>
          <w:lang w:val="en-US"/>
        </w:rPr>
      </w:pPr>
    </w:p>
    <w:p w14:paraId="1483A67B" w14:textId="77777777" w:rsidR="007A4F1D" w:rsidRPr="007A4F1D" w:rsidRDefault="007A4F1D" w:rsidP="007A4F1D">
      <w:pPr>
        <w:spacing w:after="360" w:line="312" w:lineRule="auto"/>
        <w:ind w:right="50"/>
        <w:rPr>
          <w:rFonts w:cs="Times New Roman"/>
          <w:lang w:val="en-US"/>
        </w:rPr>
      </w:pPr>
    </w:p>
    <w:p w14:paraId="1996842B" w14:textId="77777777" w:rsidR="007A4F1D" w:rsidRPr="007A4F1D" w:rsidRDefault="007A4F1D" w:rsidP="007A4F1D">
      <w:pPr>
        <w:spacing w:after="360" w:line="312" w:lineRule="auto"/>
        <w:ind w:right="50"/>
        <w:rPr>
          <w:rFonts w:cs="Times New Roman"/>
          <w:lang w:val="en-US"/>
        </w:rPr>
      </w:pPr>
    </w:p>
    <w:bookmarkEnd w:id="3"/>
    <w:p w14:paraId="3E592409" w14:textId="77777777" w:rsidR="007A4F1D" w:rsidRPr="007A4F1D" w:rsidRDefault="007A4F1D" w:rsidP="007A4F1D">
      <w:pPr>
        <w:spacing w:after="0" w:line="312" w:lineRule="auto"/>
        <w:ind w:right="50"/>
        <w:jc w:val="center"/>
        <w:rPr>
          <w:rFonts w:cs="Times New Roman"/>
          <w:b/>
          <w:spacing w:val="40"/>
          <w:lang w:val="en-US"/>
        </w:rPr>
      </w:pPr>
    </w:p>
    <w:p w14:paraId="7CC852DE"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t>RESOLUTION NO 8</w:t>
      </w:r>
    </w:p>
    <w:p w14:paraId="2C201A8B"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66A6FEC4"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2F888EDA"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24DD1F62" w14:textId="77777777" w:rsidR="007A4F1D" w:rsidRPr="007A4F1D" w:rsidRDefault="007A4F1D" w:rsidP="007A4F1D">
      <w:pPr>
        <w:pStyle w:val="Tekstpodstawowy21"/>
        <w:spacing w:after="240" w:line="312" w:lineRule="auto"/>
        <w:ind w:right="50"/>
        <w:jc w:val="center"/>
        <w:rPr>
          <w:rFonts w:asciiTheme="minorHAnsi" w:hAnsiTheme="minorHAnsi"/>
          <w:b/>
          <w:lang w:val="en-US"/>
        </w:rPr>
      </w:pPr>
      <w:r w:rsidRPr="007A4F1D">
        <w:rPr>
          <w:rFonts w:asciiTheme="minorHAnsi" w:hAnsiTheme="minorHAnsi"/>
          <w:b/>
          <w:i/>
          <w:lang w:val="en-US"/>
        </w:rPr>
        <w:t xml:space="preserve">regarding granting a vote of approval to </w:t>
      </w:r>
      <w:proofErr w:type="spellStart"/>
      <w:r w:rsidRPr="007A4F1D">
        <w:rPr>
          <w:rFonts w:asciiTheme="minorHAnsi" w:hAnsiTheme="minorHAnsi"/>
          <w:b/>
          <w:i/>
          <w:lang w:val="en-US"/>
        </w:rPr>
        <w:t>Mr</w:t>
      </w:r>
      <w:proofErr w:type="spellEnd"/>
      <w:r w:rsidRPr="007A4F1D">
        <w:rPr>
          <w:rFonts w:asciiTheme="minorHAnsi" w:hAnsiTheme="minorHAnsi"/>
          <w:b/>
          <w:i/>
          <w:lang w:val="en-US"/>
        </w:rPr>
        <w:t xml:space="preserve"> Michał Giergielewicz for the performance of his duties as a Member of the Management Board - Financial Director</w:t>
      </w:r>
      <w:r w:rsidRPr="007A4F1D">
        <w:rPr>
          <w:rFonts w:asciiTheme="minorHAnsi" w:hAnsiTheme="minorHAnsi"/>
          <w:b/>
          <w:lang w:val="en-US"/>
        </w:rPr>
        <w:t xml:space="preserve"> </w:t>
      </w:r>
    </w:p>
    <w:p w14:paraId="5209B271" w14:textId="77777777" w:rsidR="007A4F1D" w:rsidRPr="007A4F1D" w:rsidRDefault="007A4F1D" w:rsidP="007A4F1D">
      <w:pPr>
        <w:pStyle w:val="Tekstpodstawowy21"/>
        <w:spacing w:after="240" w:line="312" w:lineRule="auto"/>
        <w:ind w:right="50"/>
        <w:jc w:val="center"/>
        <w:rPr>
          <w:rFonts w:asciiTheme="minorHAnsi" w:hAnsiTheme="minorHAnsi"/>
          <w:b/>
          <w:lang w:val="en-US"/>
        </w:rPr>
      </w:pPr>
      <w:r w:rsidRPr="007A4F1D">
        <w:rPr>
          <w:rFonts w:asciiTheme="minorHAnsi" w:hAnsiTheme="minorHAnsi"/>
          <w:b/>
          <w:lang w:val="en-US"/>
        </w:rPr>
        <w:t>§ 1</w:t>
      </w:r>
    </w:p>
    <w:p w14:paraId="590F6999" w14:textId="77777777" w:rsidR="007A4F1D" w:rsidRPr="007A4F1D" w:rsidRDefault="007A4F1D" w:rsidP="007A4F1D">
      <w:pPr>
        <w:spacing w:after="120" w:line="312" w:lineRule="auto"/>
        <w:jc w:val="both"/>
        <w:rPr>
          <w:rFonts w:cs="Times New Roman"/>
          <w:lang w:val="en-US"/>
        </w:rPr>
      </w:pPr>
      <w:r w:rsidRPr="007A4F1D">
        <w:rPr>
          <w:rFonts w:cs="Times New Roman"/>
          <w:lang w:val="en-US"/>
        </w:rPr>
        <w:t xml:space="preserve">Acting on the basis of art. 395 § 2 item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Warszawa grants a vote of approval to Mr. Michał Giergielewicz for the performance of his duties as Member of the Company's Management Board - Financial Director in the financial year 2019, for the period from January 1, 2019 to December 31, 2019.</w:t>
      </w:r>
    </w:p>
    <w:p w14:paraId="3F52F689" w14:textId="77777777" w:rsidR="007A4F1D" w:rsidRPr="007A4F1D" w:rsidRDefault="007A4F1D" w:rsidP="007A4F1D">
      <w:pPr>
        <w:spacing w:after="120" w:line="312" w:lineRule="auto"/>
        <w:jc w:val="center"/>
        <w:rPr>
          <w:rFonts w:cs="Times New Roman"/>
          <w:b/>
          <w:lang w:val="en-GB"/>
        </w:rPr>
      </w:pPr>
      <w:r w:rsidRPr="007A4F1D">
        <w:rPr>
          <w:rFonts w:cs="Times New Roman"/>
          <w:b/>
          <w:lang w:val="en-GB"/>
        </w:rPr>
        <w:t>§ 2</w:t>
      </w:r>
    </w:p>
    <w:p w14:paraId="6CC8CB72" w14:textId="77777777" w:rsidR="007A4F1D" w:rsidRPr="007A4F1D" w:rsidRDefault="007A4F1D" w:rsidP="007A4F1D">
      <w:pPr>
        <w:spacing w:after="360" w:line="312" w:lineRule="auto"/>
        <w:ind w:right="50"/>
        <w:rPr>
          <w:rFonts w:cs="Times New Roman"/>
          <w:lang w:val="en-US"/>
        </w:rPr>
      </w:pPr>
      <w:r w:rsidRPr="007A4F1D">
        <w:rPr>
          <w:rFonts w:cs="Times New Roman"/>
          <w:lang w:val="en-US"/>
        </w:rPr>
        <w:t xml:space="preserve">The resolution comes into force on the day of its adoption. </w:t>
      </w:r>
    </w:p>
    <w:p w14:paraId="6E31C0E8"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05C28516" w14:textId="77777777" w:rsidR="007A4F1D" w:rsidRPr="007A4F1D" w:rsidRDefault="007A4F1D" w:rsidP="007A4F1D">
      <w:pPr>
        <w:rPr>
          <w:rFonts w:cs="Times New Roman"/>
          <w:sz w:val="20"/>
          <w:szCs w:val="20"/>
          <w:lang w:val="en-US"/>
        </w:rPr>
      </w:pPr>
    </w:p>
    <w:p w14:paraId="127859C3"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0CEEFC80" w14:textId="77777777" w:rsidTr="00340B90">
        <w:tc>
          <w:tcPr>
            <w:tcW w:w="2694" w:type="dxa"/>
          </w:tcPr>
          <w:p w14:paraId="2E184D3B"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75579D88"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3D436716"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5DD69A6C"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604361FC" w14:textId="77777777" w:rsidTr="00340B90">
        <w:tc>
          <w:tcPr>
            <w:tcW w:w="2694" w:type="dxa"/>
            <w:shd w:val="clear" w:color="auto" w:fill="auto"/>
          </w:tcPr>
          <w:p w14:paraId="4759771E" w14:textId="77777777" w:rsidR="007A4F1D" w:rsidRPr="007A4F1D" w:rsidRDefault="007A4F1D" w:rsidP="00340B90">
            <w:pPr>
              <w:jc w:val="center"/>
              <w:rPr>
                <w:rFonts w:asciiTheme="minorHAnsi" w:hAnsiTheme="minorHAnsi"/>
              </w:rPr>
            </w:pPr>
          </w:p>
          <w:p w14:paraId="4E3B91B7"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5E51EED3" w14:textId="77777777" w:rsidR="007A4F1D" w:rsidRPr="007A4F1D" w:rsidRDefault="007A4F1D" w:rsidP="00340B90">
            <w:pPr>
              <w:rPr>
                <w:rFonts w:asciiTheme="minorHAnsi" w:hAnsiTheme="minorHAnsi"/>
              </w:rPr>
            </w:pPr>
          </w:p>
        </w:tc>
        <w:tc>
          <w:tcPr>
            <w:tcW w:w="2409" w:type="dxa"/>
            <w:shd w:val="clear" w:color="auto" w:fill="auto"/>
          </w:tcPr>
          <w:p w14:paraId="0843EA39" w14:textId="77777777" w:rsidR="007A4F1D" w:rsidRPr="007A4F1D" w:rsidRDefault="007A4F1D" w:rsidP="00340B90">
            <w:pPr>
              <w:jc w:val="center"/>
              <w:rPr>
                <w:rFonts w:asciiTheme="minorHAnsi" w:hAnsiTheme="minorHAnsi"/>
              </w:rPr>
            </w:pPr>
          </w:p>
          <w:p w14:paraId="307D50D1"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52924009" w14:textId="77777777" w:rsidR="007A4F1D" w:rsidRPr="007A4F1D" w:rsidRDefault="007A4F1D" w:rsidP="00340B90">
            <w:pPr>
              <w:jc w:val="center"/>
              <w:rPr>
                <w:rFonts w:asciiTheme="minorHAnsi" w:hAnsiTheme="minorHAnsi"/>
              </w:rPr>
            </w:pPr>
          </w:p>
          <w:p w14:paraId="4FAF7881"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19AEC189" w14:textId="77777777" w:rsidR="007A4F1D" w:rsidRPr="007A4F1D" w:rsidRDefault="007A4F1D" w:rsidP="00340B90">
            <w:pPr>
              <w:jc w:val="center"/>
              <w:rPr>
                <w:rFonts w:asciiTheme="minorHAnsi" w:hAnsiTheme="minorHAnsi"/>
              </w:rPr>
            </w:pPr>
          </w:p>
        </w:tc>
      </w:tr>
      <w:tr w:rsidR="007A4F1D" w:rsidRPr="007A4F1D" w14:paraId="78EE1DC3" w14:textId="77777777" w:rsidTr="00340B90">
        <w:tc>
          <w:tcPr>
            <w:tcW w:w="2694" w:type="dxa"/>
            <w:shd w:val="clear" w:color="auto" w:fill="auto"/>
          </w:tcPr>
          <w:p w14:paraId="1412E9C0"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349E1F2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311CE731"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3CDE111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2E42E52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75E6A7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5C27AB93" w14:textId="77777777" w:rsidR="007A4F1D" w:rsidRPr="007A4F1D" w:rsidRDefault="007A4F1D" w:rsidP="00340B90">
            <w:pPr>
              <w:jc w:val="center"/>
              <w:rPr>
                <w:rFonts w:asciiTheme="minorHAnsi" w:hAnsiTheme="minorHAnsi"/>
                <w:sz w:val="14"/>
                <w:lang w:val="en-US"/>
              </w:rPr>
            </w:pPr>
          </w:p>
        </w:tc>
      </w:tr>
    </w:tbl>
    <w:p w14:paraId="61F8A93D"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1B817C7A"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51911CB3"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4706EAB3" w14:textId="77777777" w:rsidR="007A4F1D" w:rsidRPr="007A4F1D" w:rsidRDefault="007A4F1D" w:rsidP="007A4F1D">
      <w:pPr>
        <w:spacing w:line="276" w:lineRule="auto"/>
        <w:rPr>
          <w:rFonts w:cs="Times New Roman"/>
          <w:sz w:val="20"/>
          <w:szCs w:val="20"/>
          <w:lang w:val="en-US"/>
        </w:rPr>
      </w:pPr>
    </w:p>
    <w:p w14:paraId="6F66AF8A"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51692B28" w14:textId="77777777" w:rsidR="007A4F1D" w:rsidRPr="007A4F1D" w:rsidRDefault="007A4F1D" w:rsidP="007A4F1D">
      <w:pPr>
        <w:rPr>
          <w:rFonts w:cs="Times New Roman"/>
          <w:i/>
          <w:sz w:val="20"/>
          <w:szCs w:val="20"/>
          <w:lang w:val="en-US"/>
        </w:rPr>
      </w:pPr>
    </w:p>
    <w:p w14:paraId="4AA97845" w14:textId="77777777" w:rsidR="007A4F1D" w:rsidRPr="007A4F1D" w:rsidRDefault="007A4F1D" w:rsidP="007A4F1D">
      <w:pPr>
        <w:rPr>
          <w:rFonts w:cs="Times New Roman"/>
          <w:i/>
          <w:sz w:val="20"/>
          <w:szCs w:val="20"/>
          <w:lang w:val="en-US"/>
        </w:rPr>
      </w:pPr>
    </w:p>
    <w:p w14:paraId="6277C7A1" w14:textId="77777777" w:rsidR="007A4F1D" w:rsidRPr="007A4F1D" w:rsidRDefault="007A4F1D" w:rsidP="007A4F1D">
      <w:pPr>
        <w:rPr>
          <w:rFonts w:cs="Times New Roman"/>
          <w:i/>
          <w:sz w:val="20"/>
          <w:szCs w:val="20"/>
          <w:lang w:val="en-US"/>
        </w:rPr>
      </w:pPr>
    </w:p>
    <w:p w14:paraId="28326027" w14:textId="77777777" w:rsidR="007A4F1D" w:rsidRPr="007A4F1D" w:rsidRDefault="007A4F1D" w:rsidP="007A4F1D">
      <w:pPr>
        <w:rPr>
          <w:rFonts w:cs="Times New Roman"/>
          <w:i/>
          <w:sz w:val="20"/>
          <w:szCs w:val="20"/>
          <w:lang w:val="en-US"/>
        </w:rPr>
      </w:pPr>
    </w:p>
    <w:p w14:paraId="2F9F8AE4" w14:textId="77777777" w:rsidR="007A4F1D" w:rsidRPr="007A4F1D" w:rsidRDefault="007A4F1D" w:rsidP="007A4F1D">
      <w:pPr>
        <w:rPr>
          <w:rFonts w:cs="Times New Roman"/>
          <w:i/>
          <w:sz w:val="20"/>
          <w:szCs w:val="20"/>
          <w:lang w:val="en-US"/>
        </w:rPr>
      </w:pPr>
    </w:p>
    <w:p w14:paraId="16A014B0" w14:textId="77777777" w:rsidR="007A4F1D" w:rsidRPr="007A4F1D" w:rsidRDefault="007A4F1D" w:rsidP="007A4F1D">
      <w:pPr>
        <w:rPr>
          <w:rFonts w:cs="Times New Roman"/>
          <w:i/>
          <w:sz w:val="20"/>
          <w:szCs w:val="20"/>
          <w:lang w:val="en-US"/>
        </w:rPr>
      </w:pPr>
    </w:p>
    <w:p w14:paraId="16465ED6" w14:textId="77777777" w:rsidR="007A4F1D" w:rsidRPr="007A4F1D" w:rsidRDefault="007A4F1D" w:rsidP="007A4F1D">
      <w:pPr>
        <w:rPr>
          <w:rFonts w:cs="Times New Roman"/>
          <w:i/>
          <w:sz w:val="20"/>
          <w:szCs w:val="20"/>
          <w:lang w:val="en-US"/>
        </w:rPr>
      </w:pPr>
    </w:p>
    <w:p w14:paraId="3F609BC5"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t>RESOLUTION NO 9</w:t>
      </w:r>
    </w:p>
    <w:p w14:paraId="784499DF"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7AD000E3"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18BEEE7E"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6FD00C25"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w:t>
      </w:r>
      <w:proofErr w:type="spellStart"/>
      <w:r w:rsidRPr="007A4F1D">
        <w:rPr>
          <w:rFonts w:asciiTheme="minorHAnsi" w:hAnsiTheme="minorHAnsi"/>
          <w:b/>
          <w:i/>
          <w:lang w:val="en-US"/>
        </w:rPr>
        <w:t>Mr</w:t>
      </w:r>
      <w:proofErr w:type="spellEnd"/>
      <w:r w:rsidRPr="007A4F1D">
        <w:rPr>
          <w:rFonts w:asciiTheme="minorHAnsi" w:hAnsiTheme="minorHAnsi"/>
          <w:b/>
          <w:i/>
          <w:lang w:val="en-US"/>
        </w:rPr>
        <w:t xml:space="preserve"> </w:t>
      </w:r>
      <w:proofErr w:type="spellStart"/>
      <w:r w:rsidRPr="007A4F1D">
        <w:rPr>
          <w:rFonts w:asciiTheme="minorHAnsi" w:hAnsiTheme="minorHAnsi"/>
          <w:b/>
          <w:i/>
          <w:lang w:val="en-US"/>
        </w:rPr>
        <w:t>Oktawian</w:t>
      </w:r>
      <w:proofErr w:type="spellEnd"/>
      <w:r w:rsidRPr="007A4F1D">
        <w:rPr>
          <w:rFonts w:asciiTheme="minorHAnsi" w:hAnsiTheme="minorHAnsi"/>
          <w:b/>
          <w:i/>
          <w:lang w:val="en-US"/>
        </w:rPr>
        <w:t xml:space="preserve"> </w:t>
      </w:r>
      <w:proofErr w:type="spellStart"/>
      <w:r w:rsidRPr="007A4F1D">
        <w:rPr>
          <w:rFonts w:asciiTheme="minorHAnsi" w:hAnsiTheme="minorHAnsi"/>
          <w:b/>
          <w:i/>
          <w:lang w:val="en-US"/>
        </w:rPr>
        <w:t>Jaworek</w:t>
      </w:r>
      <w:proofErr w:type="spellEnd"/>
      <w:r w:rsidRPr="007A4F1D">
        <w:rPr>
          <w:rFonts w:asciiTheme="minorHAnsi" w:hAnsiTheme="minorHAnsi"/>
          <w:b/>
          <w:i/>
          <w:lang w:val="en-US"/>
        </w:rPr>
        <w:t xml:space="preserve"> for the performance of his duties as a Member of the Supervisory Board - the Chairman of the Supervisory Board of the Company</w:t>
      </w:r>
    </w:p>
    <w:p w14:paraId="1B6EE65F" w14:textId="77777777" w:rsidR="007A4F1D" w:rsidRPr="007A4F1D" w:rsidRDefault="007A4F1D" w:rsidP="007A4F1D">
      <w:pPr>
        <w:spacing w:after="120" w:line="312" w:lineRule="auto"/>
        <w:ind w:right="50"/>
        <w:jc w:val="center"/>
        <w:rPr>
          <w:rFonts w:cs="Times New Roman"/>
          <w:b/>
          <w:lang w:val="en-GB"/>
        </w:rPr>
      </w:pPr>
      <w:r w:rsidRPr="007A4F1D">
        <w:rPr>
          <w:rFonts w:cs="Times New Roman"/>
          <w:b/>
          <w:lang w:val="en-GB"/>
        </w:rPr>
        <w:t>§ 1</w:t>
      </w:r>
    </w:p>
    <w:p w14:paraId="088898F7" w14:textId="77777777" w:rsidR="007A4F1D" w:rsidRPr="007A4F1D" w:rsidRDefault="007A4F1D" w:rsidP="007A4F1D">
      <w:pPr>
        <w:spacing w:after="120" w:line="312" w:lineRule="auto"/>
        <w:jc w:val="both"/>
        <w:rPr>
          <w:rFonts w:cs="Times New Roman"/>
          <w:lang w:val="en-US"/>
        </w:rPr>
      </w:pPr>
      <w:r w:rsidRPr="007A4F1D">
        <w:rPr>
          <w:rFonts w:cs="Times New Roman"/>
          <w:lang w:val="en-US"/>
        </w:rPr>
        <w:t xml:space="preserve">Acting on the basis of art. 395 § 2 item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Warszawa grants the vote of approval to Mr. </w:t>
      </w:r>
      <w:proofErr w:type="spellStart"/>
      <w:r w:rsidRPr="007A4F1D">
        <w:rPr>
          <w:rFonts w:cs="Times New Roman"/>
          <w:lang w:val="en-US"/>
        </w:rPr>
        <w:t>Oktawian</w:t>
      </w:r>
      <w:proofErr w:type="spellEnd"/>
      <w:r w:rsidRPr="007A4F1D">
        <w:rPr>
          <w:rFonts w:cs="Times New Roman"/>
          <w:lang w:val="en-US"/>
        </w:rPr>
        <w:t xml:space="preserve"> </w:t>
      </w:r>
      <w:proofErr w:type="spellStart"/>
      <w:r w:rsidRPr="007A4F1D">
        <w:rPr>
          <w:rFonts w:cs="Times New Roman"/>
          <w:lang w:val="en-US"/>
        </w:rPr>
        <w:t>Jaworek</w:t>
      </w:r>
      <w:proofErr w:type="spellEnd"/>
      <w:r w:rsidRPr="007A4F1D">
        <w:rPr>
          <w:rFonts w:cs="Times New Roman"/>
          <w:lang w:val="en-US"/>
        </w:rPr>
        <w:t xml:space="preserve"> for performance of his duties as Member of the Supervisory Board - Chairman of the Supervisory Board in the financial year 2019, i.e. for the period from January 1, 2019 to December 31, 2019.</w:t>
      </w:r>
    </w:p>
    <w:p w14:paraId="7B60F605" w14:textId="77777777" w:rsidR="007A4F1D" w:rsidRPr="007A4F1D" w:rsidRDefault="007A4F1D" w:rsidP="007A4F1D">
      <w:pPr>
        <w:spacing w:after="120" w:line="312" w:lineRule="auto"/>
        <w:jc w:val="center"/>
        <w:rPr>
          <w:rFonts w:cs="Times New Roman"/>
          <w:b/>
          <w:lang w:val="en-GB"/>
        </w:rPr>
      </w:pPr>
      <w:r w:rsidRPr="007A4F1D">
        <w:rPr>
          <w:rFonts w:cs="Times New Roman"/>
          <w:b/>
          <w:lang w:val="en-GB"/>
        </w:rPr>
        <w:t>§ 2</w:t>
      </w:r>
    </w:p>
    <w:p w14:paraId="51CB2A28" w14:textId="77777777" w:rsidR="007A4F1D" w:rsidRPr="007A4F1D" w:rsidRDefault="007A4F1D" w:rsidP="007A4F1D">
      <w:pPr>
        <w:spacing w:after="360" w:line="312" w:lineRule="auto"/>
        <w:ind w:right="50"/>
        <w:rPr>
          <w:rFonts w:cs="Times New Roman"/>
          <w:lang w:val="en-US"/>
        </w:rPr>
      </w:pPr>
      <w:r w:rsidRPr="007A4F1D">
        <w:rPr>
          <w:rFonts w:cs="Times New Roman"/>
          <w:lang w:val="en-US"/>
        </w:rPr>
        <w:t>The resolution comes into force on the day of its adoption.</w:t>
      </w:r>
    </w:p>
    <w:p w14:paraId="7A1D229C"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4AC5B1F5" w14:textId="77777777" w:rsidR="007A4F1D" w:rsidRPr="007A4F1D" w:rsidRDefault="007A4F1D" w:rsidP="007A4F1D">
      <w:pPr>
        <w:rPr>
          <w:rFonts w:cs="Times New Roman"/>
          <w:sz w:val="20"/>
          <w:szCs w:val="20"/>
          <w:lang w:val="en-US"/>
        </w:rPr>
      </w:pPr>
    </w:p>
    <w:p w14:paraId="1D48E470"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00B2F5D2" w14:textId="77777777" w:rsidTr="00340B90">
        <w:tc>
          <w:tcPr>
            <w:tcW w:w="2694" w:type="dxa"/>
          </w:tcPr>
          <w:p w14:paraId="10706DC3"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442F99D9"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712DE2A9"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085D5C84"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7A8D72E1" w14:textId="77777777" w:rsidTr="00340B90">
        <w:tc>
          <w:tcPr>
            <w:tcW w:w="2694" w:type="dxa"/>
            <w:shd w:val="clear" w:color="auto" w:fill="auto"/>
          </w:tcPr>
          <w:p w14:paraId="6C8D1FCD" w14:textId="77777777" w:rsidR="007A4F1D" w:rsidRPr="007A4F1D" w:rsidRDefault="007A4F1D" w:rsidP="00340B90">
            <w:pPr>
              <w:jc w:val="center"/>
              <w:rPr>
                <w:rFonts w:asciiTheme="minorHAnsi" w:hAnsiTheme="minorHAnsi"/>
              </w:rPr>
            </w:pPr>
          </w:p>
          <w:p w14:paraId="7D09E33F"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7F5FE34A" w14:textId="77777777" w:rsidR="007A4F1D" w:rsidRPr="007A4F1D" w:rsidRDefault="007A4F1D" w:rsidP="00340B90">
            <w:pPr>
              <w:rPr>
                <w:rFonts w:asciiTheme="minorHAnsi" w:hAnsiTheme="minorHAnsi"/>
              </w:rPr>
            </w:pPr>
          </w:p>
        </w:tc>
        <w:tc>
          <w:tcPr>
            <w:tcW w:w="2409" w:type="dxa"/>
            <w:shd w:val="clear" w:color="auto" w:fill="auto"/>
          </w:tcPr>
          <w:p w14:paraId="1C9F9462" w14:textId="77777777" w:rsidR="007A4F1D" w:rsidRPr="007A4F1D" w:rsidRDefault="007A4F1D" w:rsidP="00340B90">
            <w:pPr>
              <w:jc w:val="center"/>
              <w:rPr>
                <w:rFonts w:asciiTheme="minorHAnsi" w:hAnsiTheme="minorHAnsi"/>
              </w:rPr>
            </w:pPr>
          </w:p>
          <w:p w14:paraId="310C28E0"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3A88F8D6" w14:textId="77777777" w:rsidR="007A4F1D" w:rsidRPr="007A4F1D" w:rsidRDefault="007A4F1D" w:rsidP="00340B90">
            <w:pPr>
              <w:jc w:val="center"/>
              <w:rPr>
                <w:rFonts w:asciiTheme="minorHAnsi" w:hAnsiTheme="minorHAnsi"/>
              </w:rPr>
            </w:pPr>
          </w:p>
          <w:p w14:paraId="33BEECF4"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3E9523DC" w14:textId="77777777" w:rsidR="007A4F1D" w:rsidRPr="007A4F1D" w:rsidRDefault="007A4F1D" w:rsidP="00340B90">
            <w:pPr>
              <w:jc w:val="center"/>
              <w:rPr>
                <w:rFonts w:asciiTheme="minorHAnsi" w:hAnsiTheme="minorHAnsi"/>
              </w:rPr>
            </w:pPr>
          </w:p>
        </w:tc>
      </w:tr>
      <w:tr w:rsidR="007A4F1D" w:rsidRPr="007A4F1D" w14:paraId="4170B267" w14:textId="77777777" w:rsidTr="00340B90">
        <w:tc>
          <w:tcPr>
            <w:tcW w:w="2694" w:type="dxa"/>
            <w:shd w:val="clear" w:color="auto" w:fill="auto"/>
          </w:tcPr>
          <w:p w14:paraId="1F7D1847"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1D191D0F"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677C83F1"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EDE96EF"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2C511542"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3DA954ED"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242BDAAC" w14:textId="77777777" w:rsidR="007A4F1D" w:rsidRPr="007A4F1D" w:rsidRDefault="007A4F1D" w:rsidP="00340B90">
            <w:pPr>
              <w:jc w:val="center"/>
              <w:rPr>
                <w:rFonts w:asciiTheme="minorHAnsi" w:hAnsiTheme="minorHAnsi"/>
                <w:sz w:val="14"/>
                <w:lang w:val="en-US"/>
              </w:rPr>
            </w:pPr>
          </w:p>
        </w:tc>
      </w:tr>
    </w:tbl>
    <w:p w14:paraId="1B7902EB"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0C71C19F"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031DB8D9"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26490645" w14:textId="77777777" w:rsidR="007A4F1D" w:rsidRPr="007A4F1D" w:rsidRDefault="007A4F1D" w:rsidP="007A4F1D">
      <w:pPr>
        <w:spacing w:line="276" w:lineRule="auto"/>
        <w:rPr>
          <w:rFonts w:cs="Times New Roman"/>
          <w:sz w:val="20"/>
          <w:szCs w:val="20"/>
          <w:lang w:val="en-US"/>
        </w:rPr>
      </w:pPr>
    </w:p>
    <w:p w14:paraId="5A8249B4"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5352578E" w14:textId="77777777" w:rsidR="007A4F1D" w:rsidRPr="007A4F1D" w:rsidRDefault="007A4F1D" w:rsidP="007A4F1D">
      <w:pPr>
        <w:spacing w:after="0" w:line="312" w:lineRule="auto"/>
        <w:ind w:right="50"/>
        <w:jc w:val="center"/>
        <w:rPr>
          <w:rFonts w:cs="Times New Roman"/>
          <w:b/>
          <w:spacing w:val="40"/>
          <w:lang w:val="en-US"/>
        </w:rPr>
      </w:pPr>
    </w:p>
    <w:p w14:paraId="18F5C246" w14:textId="77777777" w:rsidR="007A4F1D" w:rsidRPr="007A4F1D" w:rsidRDefault="007A4F1D" w:rsidP="007A4F1D">
      <w:pPr>
        <w:spacing w:after="0" w:line="312" w:lineRule="auto"/>
        <w:ind w:right="50"/>
        <w:jc w:val="center"/>
        <w:rPr>
          <w:rFonts w:cs="Times New Roman"/>
          <w:b/>
          <w:spacing w:val="40"/>
          <w:lang w:val="en-US"/>
        </w:rPr>
      </w:pPr>
    </w:p>
    <w:p w14:paraId="272AA92F" w14:textId="77777777" w:rsidR="007A4F1D" w:rsidRPr="007A4F1D" w:rsidRDefault="007A4F1D" w:rsidP="007A4F1D">
      <w:pPr>
        <w:spacing w:after="0" w:line="312" w:lineRule="auto"/>
        <w:ind w:right="50"/>
        <w:jc w:val="center"/>
        <w:rPr>
          <w:rFonts w:cs="Times New Roman"/>
          <w:b/>
          <w:spacing w:val="40"/>
          <w:lang w:val="en-US"/>
        </w:rPr>
      </w:pPr>
    </w:p>
    <w:p w14:paraId="2AA93AEE" w14:textId="77777777" w:rsidR="007A4F1D" w:rsidRPr="007A4F1D" w:rsidRDefault="007A4F1D" w:rsidP="007A4F1D">
      <w:pPr>
        <w:spacing w:after="0" w:line="312" w:lineRule="auto"/>
        <w:ind w:right="50"/>
        <w:jc w:val="center"/>
        <w:rPr>
          <w:rFonts w:cs="Times New Roman"/>
          <w:b/>
          <w:spacing w:val="40"/>
          <w:lang w:val="en-US"/>
        </w:rPr>
      </w:pPr>
    </w:p>
    <w:p w14:paraId="3946818C" w14:textId="77777777" w:rsidR="007A4F1D" w:rsidRPr="007A4F1D" w:rsidRDefault="007A4F1D" w:rsidP="007A4F1D">
      <w:pPr>
        <w:spacing w:after="0" w:line="312" w:lineRule="auto"/>
        <w:ind w:right="50"/>
        <w:jc w:val="center"/>
        <w:rPr>
          <w:rFonts w:cs="Times New Roman"/>
          <w:b/>
          <w:spacing w:val="40"/>
          <w:lang w:val="en-US"/>
        </w:rPr>
      </w:pPr>
    </w:p>
    <w:p w14:paraId="60E49D77" w14:textId="77777777" w:rsidR="007A4F1D" w:rsidRPr="007A4F1D" w:rsidRDefault="007A4F1D" w:rsidP="007A4F1D">
      <w:pPr>
        <w:spacing w:after="0" w:line="312" w:lineRule="auto"/>
        <w:ind w:right="50"/>
        <w:jc w:val="center"/>
        <w:rPr>
          <w:rFonts w:cs="Times New Roman"/>
          <w:b/>
          <w:spacing w:val="40"/>
          <w:lang w:val="en-US"/>
        </w:rPr>
      </w:pPr>
    </w:p>
    <w:p w14:paraId="3D79D49E" w14:textId="77777777" w:rsidR="007A4F1D" w:rsidRPr="007A4F1D" w:rsidRDefault="007A4F1D" w:rsidP="007A4F1D">
      <w:pPr>
        <w:spacing w:after="0" w:line="312" w:lineRule="auto"/>
        <w:ind w:right="50"/>
        <w:jc w:val="center"/>
        <w:rPr>
          <w:rFonts w:cs="Times New Roman"/>
          <w:b/>
          <w:spacing w:val="40"/>
          <w:lang w:val="en-US"/>
        </w:rPr>
      </w:pPr>
    </w:p>
    <w:p w14:paraId="05DE8AF1" w14:textId="77777777" w:rsidR="007A4F1D" w:rsidRPr="007A4F1D" w:rsidRDefault="007A4F1D" w:rsidP="007A4F1D">
      <w:pPr>
        <w:spacing w:after="0" w:line="312" w:lineRule="auto"/>
        <w:ind w:right="50"/>
        <w:jc w:val="center"/>
        <w:rPr>
          <w:rFonts w:cs="Times New Roman"/>
          <w:b/>
          <w:spacing w:val="40"/>
          <w:lang w:val="en-US"/>
        </w:rPr>
      </w:pPr>
    </w:p>
    <w:p w14:paraId="18A62906"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10</w:t>
      </w:r>
    </w:p>
    <w:p w14:paraId="39809CDA"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160E3096"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396AB8B8"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4E3D3699"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Ms. Paulina </w:t>
      </w:r>
      <w:proofErr w:type="spellStart"/>
      <w:r w:rsidRPr="007A4F1D">
        <w:rPr>
          <w:rFonts w:asciiTheme="minorHAnsi" w:hAnsiTheme="minorHAnsi"/>
          <w:b/>
          <w:i/>
          <w:lang w:val="en-US"/>
        </w:rPr>
        <w:t>Zamojska</w:t>
      </w:r>
      <w:proofErr w:type="spellEnd"/>
      <w:r w:rsidRPr="007A4F1D">
        <w:rPr>
          <w:rFonts w:asciiTheme="minorHAnsi" w:hAnsiTheme="minorHAnsi"/>
          <w:b/>
          <w:i/>
          <w:lang w:val="en-US"/>
        </w:rPr>
        <w:t xml:space="preserve"> for performance of her duties of a Member of the Supervisory Board of the Company</w:t>
      </w:r>
    </w:p>
    <w:p w14:paraId="1D645790" w14:textId="77777777" w:rsidR="007A4F1D" w:rsidRPr="007A4F1D" w:rsidRDefault="007A4F1D" w:rsidP="007A4F1D">
      <w:pPr>
        <w:spacing w:after="120" w:line="312" w:lineRule="auto"/>
        <w:ind w:right="50"/>
        <w:jc w:val="center"/>
        <w:rPr>
          <w:rFonts w:cs="Times New Roman"/>
          <w:b/>
          <w:lang w:val="en-US"/>
        </w:rPr>
      </w:pPr>
      <w:r w:rsidRPr="007A4F1D">
        <w:rPr>
          <w:rFonts w:cs="Times New Roman"/>
          <w:b/>
          <w:lang w:val="en-US"/>
        </w:rPr>
        <w:t>§ 1</w:t>
      </w:r>
    </w:p>
    <w:p w14:paraId="2D7FE9D5" w14:textId="77777777" w:rsidR="007A4F1D" w:rsidRPr="007A4F1D" w:rsidRDefault="007A4F1D" w:rsidP="007A4F1D">
      <w:pPr>
        <w:spacing w:after="120" w:line="312" w:lineRule="auto"/>
        <w:jc w:val="both"/>
        <w:rPr>
          <w:rFonts w:cs="Times New Roman"/>
          <w:lang w:val="en-US"/>
        </w:rPr>
      </w:pPr>
      <w:r w:rsidRPr="007A4F1D">
        <w:rPr>
          <w:rFonts w:cs="Times New Roman"/>
          <w:lang w:val="en-US"/>
        </w:rPr>
        <w:t xml:space="preserve">Acting on the basis of art. 395 § 2 item 3 of the Commercial Companies Code and § 11 paragraph 4 letter a) of the Statues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Warszawa grants the vote of approval to Ms. Paulina </w:t>
      </w:r>
      <w:proofErr w:type="spellStart"/>
      <w:r w:rsidRPr="007A4F1D">
        <w:rPr>
          <w:rFonts w:cs="Times New Roman"/>
          <w:lang w:val="en-US"/>
        </w:rPr>
        <w:t>Zamojska</w:t>
      </w:r>
      <w:proofErr w:type="spellEnd"/>
      <w:r w:rsidRPr="007A4F1D">
        <w:rPr>
          <w:rFonts w:cs="Times New Roman"/>
          <w:lang w:val="en-US"/>
        </w:rPr>
        <w:t xml:space="preserve"> for performance of duties as a Member of the  Supervisory Board of the Company in the financial year 2019, i.e. for the period from January 1,2019 to April 17, 2019 year.</w:t>
      </w:r>
    </w:p>
    <w:p w14:paraId="1F3A64E6" w14:textId="77777777" w:rsidR="007A4F1D" w:rsidRPr="007A4F1D" w:rsidRDefault="007A4F1D" w:rsidP="007A4F1D">
      <w:pPr>
        <w:spacing w:after="120" w:line="312" w:lineRule="auto"/>
        <w:jc w:val="center"/>
        <w:rPr>
          <w:rFonts w:cs="Times New Roman"/>
          <w:b/>
          <w:lang w:val="en-GB"/>
        </w:rPr>
      </w:pPr>
      <w:r w:rsidRPr="007A4F1D">
        <w:rPr>
          <w:rFonts w:cs="Times New Roman"/>
          <w:b/>
          <w:lang w:val="en-GB"/>
        </w:rPr>
        <w:t>§ 2</w:t>
      </w:r>
    </w:p>
    <w:p w14:paraId="1E3DA133" w14:textId="77777777" w:rsidR="007A4F1D" w:rsidRPr="007A4F1D" w:rsidRDefault="007A4F1D" w:rsidP="007A4F1D">
      <w:pPr>
        <w:spacing w:after="360" w:line="312" w:lineRule="auto"/>
        <w:ind w:right="50"/>
        <w:rPr>
          <w:rFonts w:cs="Times New Roman"/>
          <w:lang w:val="en-US"/>
        </w:rPr>
      </w:pPr>
      <w:r w:rsidRPr="007A4F1D">
        <w:rPr>
          <w:rFonts w:cs="Times New Roman"/>
          <w:lang w:val="en-US"/>
        </w:rPr>
        <w:t>The resolution comes into force on the day of its adoption.</w:t>
      </w:r>
    </w:p>
    <w:p w14:paraId="3D5DEC9B"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574AD04C" w14:textId="77777777" w:rsidR="007A4F1D" w:rsidRPr="007A4F1D" w:rsidRDefault="007A4F1D" w:rsidP="007A4F1D">
      <w:pPr>
        <w:rPr>
          <w:rFonts w:cs="Times New Roman"/>
          <w:sz w:val="20"/>
          <w:szCs w:val="20"/>
          <w:lang w:val="en-US"/>
        </w:rPr>
      </w:pPr>
    </w:p>
    <w:p w14:paraId="6C25D337"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63E684C3" w14:textId="77777777" w:rsidTr="00340B90">
        <w:tc>
          <w:tcPr>
            <w:tcW w:w="2694" w:type="dxa"/>
          </w:tcPr>
          <w:p w14:paraId="0224DC7F"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5B2B9CD2"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332C1655"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3D6196E4"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7685DED9" w14:textId="77777777" w:rsidTr="00340B90">
        <w:tc>
          <w:tcPr>
            <w:tcW w:w="2694" w:type="dxa"/>
            <w:shd w:val="clear" w:color="auto" w:fill="auto"/>
          </w:tcPr>
          <w:p w14:paraId="1D80282D" w14:textId="77777777" w:rsidR="007A4F1D" w:rsidRPr="007A4F1D" w:rsidRDefault="007A4F1D" w:rsidP="00340B90">
            <w:pPr>
              <w:jc w:val="center"/>
              <w:rPr>
                <w:rFonts w:asciiTheme="minorHAnsi" w:hAnsiTheme="minorHAnsi"/>
              </w:rPr>
            </w:pPr>
          </w:p>
          <w:p w14:paraId="5891F913"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730D269D" w14:textId="77777777" w:rsidR="007A4F1D" w:rsidRPr="007A4F1D" w:rsidRDefault="007A4F1D" w:rsidP="00340B90">
            <w:pPr>
              <w:rPr>
                <w:rFonts w:asciiTheme="minorHAnsi" w:hAnsiTheme="minorHAnsi"/>
              </w:rPr>
            </w:pPr>
          </w:p>
        </w:tc>
        <w:tc>
          <w:tcPr>
            <w:tcW w:w="2409" w:type="dxa"/>
            <w:shd w:val="clear" w:color="auto" w:fill="auto"/>
          </w:tcPr>
          <w:p w14:paraId="5A8F57A2" w14:textId="77777777" w:rsidR="007A4F1D" w:rsidRPr="007A4F1D" w:rsidRDefault="007A4F1D" w:rsidP="00340B90">
            <w:pPr>
              <w:jc w:val="center"/>
              <w:rPr>
                <w:rFonts w:asciiTheme="minorHAnsi" w:hAnsiTheme="minorHAnsi"/>
              </w:rPr>
            </w:pPr>
          </w:p>
          <w:p w14:paraId="4821D2C5"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549F9F24" w14:textId="77777777" w:rsidR="007A4F1D" w:rsidRPr="007A4F1D" w:rsidRDefault="007A4F1D" w:rsidP="00340B90">
            <w:pPr>
              <w:jc w:val="center"/>
              <w:rPr>
                <w:rFonts w:asciiTheme="minorHAnsi" w:hAnsiTheme="minorHAnsi"/>
              </w:rPr>
            </w:pPr>
          </w:p>
          <w:p w14:paraId="0AA8FE2D"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102BAC83" w14:textId="77777777" w:rsidR="007A4F1D" w:rsidRPr="007A4F1D" w:rsidRDefault="007A4F1D" w:rsidP="00340B90">
            <w:pPr>
              <w:jc w:val="center"/>
              <w:rPr>
                <w:rFonts w:asciiTheme="minorHAnsi" w:hAnsiTheme="minorHAnsi"/>
              </w:rPr>
            </w:pPr>
          </w:p>
        </w:tc>
      </w:tr>
      <w:tr w:rsidR="007A4F1D" w:rsidRPr="007A4F1D" w14:paraId="1771433A" w14:textId="77777777" w:rsidTr="00340B90">
        <w:tc>
          <w:tcPr>
            <w:tcW w:w="2694" w:type="dxa"/>
            <w:shd w:val="clear" w:color="auto" w:fill="auto"/>
          </w:tcPr>
          <w:p w14:paraId="08C3330E"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38A5C41"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2E01FDFC"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1D797441"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576DB4EF"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6C30E11"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23FF6277" w14:textId="77777777" w:rsidR="007A4F1D" w:rsidRPr="007A4F1D" w:rsidRDefault="007A4F1D" w:rsidP="00340B90">
            <w:pPr>
              <w:jc w:val="center"/>
              <w:rPr>
                <w:rFonts w:asciiTheme="minorHAnsi" w:hAnsiTheme="minorHAnsi"/>
                <w:sz w:val="14"/>
                <w:lang w:val="en-US"/>
              </w:rPr>
            </w:pPr>
          </w:p>
        </w:tc>
      </w:tr>
    </w:tbl>
    <w:p w14:paraId="6F2CD34C"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25B2F289"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5D0F4936"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2E78757C" w14:textId="77777777" w:rsidR="007A4F1D" w:rsidRPr="007A4F1D" w:rsidRDefault="007A4F1D" w:rsidP="007A4F1D">
      <w:pPr>
        <w:spacing w:line="276" w:lineRule="auto"/>
        <w:rPr>
          <w:rFonts w:cs="Times New Roman"/>
          <w:sz w:val="20"/>
          <w:szCs w:val="20"/>
          <w:lang w:val="en-US"/>
        </w:rPr>
      </w:pPr>
    </w:p>
    <w:p w14:paraId="5E3FD9DB"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52958F28" w14:textId="77777777" w:rsidR="007A4F1D" w:rsidRPr="007A4F1D" w:rsidRDefault="007A4F1D" w:rsidP="007A4F1D">
      <w:pPr>
        <w:rPr>
          <w:rFonts w:cs="Times New Roman"/>
          <w:i/>
          <w:sz w:val="20"/>
          <w:szCs w:val="20"/>
          <w:lang w:val="en-US"/>
        </w:rPr>
      </w:pPr>
    </w:p>
    <w:p w14:paraId="4EA1E140" w14:textId="77777777" w:rsidR="007A4F1D" w:rsidRPr="007A4F1D" w:rsidRDefault="007A4F1D" w:rsidP="007A4F1D">
      <w:pPr>
        <w:rPr>
          <w:rFonts w:cs="Times New Roman"/>
          <w:i/>
          <w:sz w:val="20"/>
          <w:szCs w:val="20"/>
          <w:lang w:val="en-US"/>
        </w:rPr>
      </w:pPr>
    </w:p>
    <w:p w14:paraId="334B276C" w14:textId="77777777" w:rsidR="007A4F1D" w:rsidRPr="007A4F1D" w:rsidRDefault="007A4F1D" w:rsidP="007A4F1D">
      <w:pPr>
        <w:rPr>
          <w:rFonts w:cs="Times New Roman"/>
          <w:i/>
          <w:sz w:val="20"/>
          <w:szCs w:val="20"/>
          <w:lang w:val="en-US"/>
        </w:rPr>
      </w:pPr>
    </w:p>
    <w:p w14:paraId="65342589" w14:textId="77777777" w:rsidR="007A4F1D" w:rsidRPr="007A4F1D" w:rsidRDefault="007A4F1D" w:rsidP="007A4F1D">
      <w:pPr>
        <w:rPr>
          <w:rFonts w:cs="Times New Roman"/>
          <w:i/>
          <w:sz w:val="20"/>
          <w:szCs w:val="20"/>
          <w:lang w:val="en-US"/>
        </w:rPr>
      </w:pPr>
    </w:p>
    <w:p w14:paraId="1C90E7AA" w14:textId="77777777" w:rsidR="007A4F1D" w:rsidRPr="007A4F1D" w:rsidRDefault="007A4F1D" w:rsidP="007A4F1D">
      <w:pPr>
        <w:rPr>
          <w:rFonts w:cs="Times New Roman"/>
          <w:i/>
          <w:sz w:val="20"/>
          <w:szCs w:val="20"/>
          <w:lang w:val="en-US"/>
        </w:rPr>
      </w:pPr>
    </w:p>
    <w:p w14:paraId="7E143800" w14:textId="77777777" w:rsidR="007A4F1D" w:rsidRPr="007A4F1D" w:rsidRDefault="007A4F1D" w:rsidP="007A4F1D">
      <w:pPr>
        <w:rPr>
          <w:rFonts w:cs="Times New Roman"/>
          <w:i/>
          <w:sz w:val="20"/>
          <w:szCs w:val="20"/>
          <w:lang w:val="en-US"/>
        </w:rPr>
      </w:pPr>
    </w:p>
    <w:p w14:paraId="68B550A2" w14:textId="77777777" w:rsidR="007A4F1D" w:rsidRPr="007A4F1D" w:rsidRDefault="007A4F1D" w:rsidP="007A4F1D">
      <w:pPr>
        <w:rPr>
          <w:rFonts w:cs="Times New Roman"/>
          <w:i/>
          <w:sz w:val="20"/>
          <w:szCs w:val="20"/>
          <w:lang w:val="en-US"/>
        </w:rPr>
      </w:pPr>
    </w:p>
    <w:p w14:paraId="7C81E549"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11</w:t>
      </w:r>
    </w:p>
    <w:p w14:paraId="1E461656"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01D39B9E"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2E059C9E"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2856374A"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w:t>
      </w:r>
      <w:proofErr w:type="spellStart"/>
      <w:r w:rsidRPr="007A4F1D">
        <w:rPr>
          <w:rFonts w:asciiTheme="minorHAnsi" w:hAnsiTheme="minorHAnsi"/>
          <w:b/>
          <w:i/>
          <w:lang w:val="en-US"/>
        </w:rPr>
        <w:t>Mr</w:t>
      </w:r>
      <w:proofErr w:type="spellEnd"/>
      <w:r w:rsidRPr="007A4F1D">
        <w:rPr>
          <w:rFonts w:asciiTheme="minorHAnsi" w:hAnsiTheme="minorHAnsi"/>
          <w:b/>
          <w:i/>
          <w:lang w:val="en-US"/>
        </w:rPr>
        <w:t xml:space="preserve"> </w:t>
      </w:r>
      <w:proofErr w:type="spellStart"/>
      <w:r w:rsidRPr="007A4F1D">
        <w:rPr>
          <w:rFonts w:asciiTheme="minorHAnsi" w:hAnsiTheme="minorHAnsi"/>
          <w:b/>
          <w:i/>
          <w:lang w:val="en-US"/>
        </w:rPr>
        <w:t>Ludwik</w:t>
      </w:r>
      <w:proofErr w:type="spellEnd"/>
      <w:r w:rsidRPr="007A4F1D">
        <w:rPr>
          <w:rFonts w:asciiTheme="minorHAnsi" w:hAnsiTheme="minorHAnsi"/>
          <w:b/>
          <w:i/>
          <w:lang w:val="en-US"/>
        </w:rPr>
        <w:t xml:space="preserve"> Majewski for the performance of his duties as a Member of the Supervisory Board of the Company</w:t>
      </w:r>
    </w:p>
    <w:p w14:paraId="0E93CCDB" w14:textId="77777777" w:rsidR="007A4F1D" w:rsidRPr="007A4F1D" w:rsidRDefault="007A4F1D" w:rsidP="007A4F1D">
      <w:pPr>
        <w:pStyle w:val="Tekstpodstawowy21"/>
        <w:spacing w:after="120" w:line="312" w:lineRule="auto"/>
        <w:ind w:right="50"/>
        <w:jc w:val="center"/>
        <w:rPr>
          <w:rFonts w:asciiTheme="minorHAnsi" w:hAnsiTheme="minorHAnsi"/>
          <w:b/>
          <w:szCs w:val="22"/>
          <w:lang w:val="en-GB"/>
        </w:rPr>
      </w:pPr>
      <w:r w:rsidRPr="007A4F1D">
        <w:rPr>
          <w:rFonts w:asciiTheme="minorHAnsi" w:hAnsiTheme="minorHAnsi"/>
          <w:b/>
          <w:szCs w:val="22"/>
          <w:lang w:val="en-GB"/>
        </w:rPr>
        <w:t>§</w:t>
      </w:r>
      <w:r w:rsidRPr="007A4F1D">
        <w:rPr>
          <w:rFonts w:asciiTheme="minorHAnsi" w:hAnsiTheme="minorHAnsi"/>
          <w:b/>
          <w:lang w:val="en-GB"/>
        </w:rPr>
        <w:t> </w:t>
      </w:r>
      <w:r w:rsidRPr="007A4F1D">
        <w:rPr>
          <w:rFonts w:asciiTheme="minorHAnsi" w:hAnsiTheme="minorHAnsi"/>
          <w:b/>
          <w:szCs w:val="22"/>
          <w:lang w:val="en-GB"/>
        </w:rPr>
        <w:t>1</w:t>
      </w:r>
    </w:p>
    <w:p w14:paraId="57269F29" w14:textId="77777777" w:rsidR="007A4F1D" w:rsidRPr="007A4F1D" w:rsidRDefault="007A4F1D" w:rsidP="007A4F1D">
      <w:pPr>
        <w:spacing w:after="120" w:line="312" w:lineRule="auto"/>
        <w:jc w:val="both"/>
        <w:rPr>
          <w:rFonts w:cs="Times New Roman"/>
          <w:b/>
          <w:lang w:val="en-US"/>
        </w:rPr>
      </w:pPr>
      <w:r w:rsidRPr="007A4F1D">
        <w:rPr>
          <w:rFonts w:cs="Times New Roman"/>
          <w:lang w:val="en-US"/>
        </w:rPr>
        <w:t xml:space="preserve">Acting on the basis of art. 395 § 2 item 3 of the Commercial Companies Code and § 11 paragraph 4 letter a) of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Warszawa grants the vote of approval to Mr. </w:t>
      </w:r>
      <w:proofErr w:type="spellStart"/>
      <w:r w:rsidRPr="007A4F1D">
        <w:rPr>
          <w:rFonts w:cs="Times New Roman"/>
          <w:lang w:val="en-US"/>
        </w:rPr>
        <w:t>Ludwik</w:t>
      </w:r>
      <w:proofErr w:type="spellEnd"/>
      <w:r w:rsidRPr="007A4F1D">
        <w:rPr>
          <w:rFonts w:cs="Times New Roman"/>
          <w:lang w:val="en-US"/>
        </w:rPr>
        <w:t xml:space="preserve"> Majewski for the performance of his duties as Member of the Company's Supervisory Board in financial year 2019, i.e. for the period from January 1, 2019 to May 31, 2019.</w:t>
      </w:r>
    </w:p>
    <w:p w14:paraId="7FB4CB2C" w14:textId="77777777" w:rsidR="007A4F1D" w:rsidRPr="007A4F1D" w:rsidRDefault="007A4F1D" w:rsidP="007A4F1D">
      <w:pPr>
        <w:spacing w:after="120" w:line="312" w:lineRule="auto"/>
        <w:jc w:val="center"/>
        <w:rPr>
          <w:rFonts w:cs="Times New Roman"/>
          <w:b/>
          <w:lang w:val="en-GB"/>
        </w:rPr>
      </w:pPr>
      <w:r w:rsidRPr="007A4F1D">
        <w:rPr>
          <w:rFonts w:cs="Times New Roman"/>
          <w:b/>
          <w:lang w:val="en-GB"/>
        </w:rPr>
        <w:t>§ 2</w:t>
      </w:r>
    </w:p>
    <w:p w14:paraId="55E34AAC" w14:textId="77777777" w:rsidR="007A4F1D" w:rsidRPr="007A4F1D" w:rsidRDefault="007A4F1D" w:rsidP="007A4F1D">
      <w:pPr>
        <w:spacing w:after="360" w:line="312" w:lineRule="auto"/>
        <w:ind w:right="50"/>
        <w:rPr>
          <w:rFonts w:cs="Times New Roman"/>
          <w:lang w:val="en-US"/>
        </w:rPr>
      </w:pPr>
      <w:r w:rsidRPr="007A4F1D">
        <w:rPr>
          <w:rFonts w:cs="Times New Roman"/>
          <w:lang w:val="en-US"/>
        </w:rPr>
        <w:t>The resolution comes into force on the day of its adoption.</w:t>
      </w:r>
    </w:p>
    <w:p w14:paraId="0BB493B6"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29935DD3" w14:textId="77777777" w:rsidR="007A4F1D" w:rsidRPr="007A4F1D" w:rsidRDefault="007A4F1D" w:rsidP="007A4F1D">
      <w:pPr>
        <w:rPr>
          <w:rFonts w:cs="Times New Roman"/>
          <w:sz w:val="20"/>
          <w:szCs w:val="20"/>
          <w:lang w:val="en-US"/>
        </w:rPr>
      </w:pPr>
    </w:p>
    <w:p w14:paraId="15831DAE"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7EAB315F" w14:textId="77777777" w:rsidTr="00340B90">
        <w:tc>
          <w:tcPr>
            <w:tcW w:w="2694" w:type="dxa"/>
          </w:tcPr>
          <w:p w14:paraId="62164E43"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0CC54712"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07443224"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5E44562F"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41BC259C" w14:textId="77777777" w:rsidTr="00340B90">
        <w:tc>
          <w:tcPr>
            <w:tcW w:w="2694" w:type="dxa"/>
            <w:shd w:val="clear" w:color="auto" w:fill="auto"/>
          </w:tcPr>
          <w:p w14:paraId="089203B9" w14:textId="77777777" w:rsidR="007A4F1D" w:rsidRPr="007A4F1D" w:rsidRDefault="007A4F1D" w:rsidP="00340B90">
            <w:pPr>
              <w:jc w:val="center"/>
              <w:rPr>
                <w:rFonts w:asciiTheme="minorHAnsi" w:hAnsiTheme="minorHAnsi"/>
              </w:rPr>
            </w:pPr>
          </w:p>
          <w:p w14:paraId="64A58D92"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3E35112D" w14:textId="77777777" w:rsidR="007A4F1D" w:rsidRPr="007A4F1D" w:rsidRDefault="007A4F1D" w:rsidP="00340B90">
            <w:pPr>
              <w:rPr>
                <w:rFonts w:asciiTheme="minorHAnsi" w:hAnsiTheme="minorHAnsi"/>
              </w:rPr>
            </w:pPr>
          </w:p>
        </w:tc>
        <w:tc>
          <w:tcPr>
            <w:tcW w:w="2409" w:type="dxa"/>
            <w:shd w:val="clear" w:color="auto" w:fill="auto"/>
          </w:tcPr>
          <w:p w14:paraId="14E0BDD9" w14:textId="77777777" w:rsidR="007A4F1D" w:rsidRPr="007A4F1D" w:rsidRDefault="007A4F1D" w:rsidP="00340B90">
            <w:pPr>
              <w:jc w:val="center"/>
              <w:rPr>
                <w:rFonts w:asciiTheme="minorHAnsi" w:hAnsiTheme="minorHAnsi"/>
              </w:rPr>
            </w:pPr>
          </w:p>
          <w:p w14:paraId="0CDFE0C9"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03BF4648" w14:textId="77777777" w:rsidR="007A4F1D" w:rsidRPr="007A4F1D" w:rsidRDefault="007A4F1D" w:rsidP="00340B90">
            <w:pPr>
              <w:jc w:val="center"/>
              <w:rPr>
                <w:rFonts w:asciiTheme="minorHAnsi" w:hAnsiTheme="minorHAnsi"/>
              </w:rPr>
            </w:pPr>
          </w:p>
          <w:p w14:paraId="5BF7E1AA"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4F9928B9" w14:textId="77777777" w:rsidR="007A4F1D" w:rsidRPr="007A4F1D" w:rsidRDefault="007A4F1D" w:rsidP="00340B90">
            <w:pPr>
              <w:jc w:val="center"/>
              <w:rPr>
                <w:rFonts w:asciiTheme="minorHAnsi" w:hAnsiTheme="minorHAnsi"/>
              </w:rPr>
            </w:pPr>
          </w:p>
        </w:tc>
      </w:tr>
      <w:tr w:rsidR="007A4F1D" w:rsidRPr="007A4F1D" w14:paraId="49214FD5" w14:textId="77777777" w:rsidTr="00340B90">
        <w:tc>
          <w:tcPr>
            <w:tcW w:w="2694" w:type="dxa"/>
            <w:shd w:val="clear" w:color="auto" w:fill="auto"/>
          </w:tcPr>
          <w:p w14:paraId="69FBBAC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7939F7E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3FE74F6D"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7DED69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2ADB88C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31BAC16"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17A5A7C1" w14:textId="77777777" w:rsidR="007A4F1D" w:rsidRPr="007A4F1D" w:rsidRDefault="007A4F1D" w:rsidP="00340B90">
            <w:pPr>
              <w:jc w:val="center"/>
              <w:rPr>
                <w:rFonts w:asciiTheme="minorHAnsi" w:hAnsiTheme="minorHAnsi"/>
                <w:sz w:val="14"/>
                <w:lang w:val="en-US"/>
              </w:rPr>
            </w:pPr>
          </w:p>
        </w:tc>
      </w:tr>
    </w:tbl>
    <w:p w14:paraId="1E008B7A"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15F38CC8"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3B6C96BE"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4FDFD8CE" w14:textId="77777777" w:rsidR="007A4F1D" w:rsidRPr="007A4F1D" w:rsidRDefault="007A4F1D" w:rsidP="007A4F1D">
      <w:pPr>
        <w:spacing w:line="276" w:lineRule="auto"/>
        <w:rPr>
          <w:rFonts w:cs="Times New Roman"/>
          <w:sz w:val="20"/>
          <w:szCs w:val="20"/>
          <w:lang w:val="en-US"/>
        </w:rPr>
      </w:pPr>
    </w:p>
    <w:p w14:paraId="598D323F"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18CD8BCE" w14:textId="77777777" w:rsidR="007A4F1D" w:rsidRPr="007A4F1D" w:rsidRDefault="007A4F1D" w:rsidP="007A4F1D">
      <w:pPr>
        <w:spacing w:after="360" w:line="312" w:lineRule="auto"/>
        <w:ind w:right="50"/>
        <w:rPr>
          <w:rFonts w:cs="Times New Roman"/>
          <w:lang w:val="en-US"/>
        </w:rPr>
      </w:pPr>
    </w:p>
    <w:p w14:paraId="20792D69" w14:textId="77777777" w:rsidR="007A4F1D" w:rsidRPr="007A4F1D" w:rsidRDefault="007A4F1D" w:rsidP="007A4F1D">
      <w:pPr>
        <w:spacing w:after="360" w:line="312" w:lineRule="auto"/>
        <w:ind w:right="50"/>
        <w:rPr>
          <w:rFonts w:cs="Times New Roman"/>
          <w:lang w:val="en-US"/>
        </w:rPr>
      </w:pPr>
    </w:p>
    <w:p w14:paraId="63CFEB3C" w14:textId="77777777" w:rsidR="007A4F1D" w:rsidRPr="007A4F1D" w:rsidRDefault="007A4F1D" w:rsidP="007A4F1D">
      <w:pPr>
        <w:spacing w:after="360" w:line="312" w:lineRule="auto"/>
        <w:ind w:right="50"/>
        <w:rPr>
          <w:rFonts w:cs="Times New Roman"/>
          <w:lang w:val="en-US"/>
        </w:rPr>
      </w:pPr>
    </w:p>
    <w:p w14:paraId="3A8051B0" w14:textId="77777777" w:rsidR="007A4F1D" w:rsidRPr="007A4F1D" w:rsidRDefault="007A4F1D" w:rsidP="007A4F1D">
      <w:pPr>
        <w:spacing w:after="360" w:line="312" w:lineRule="auto"/>
        <w:ind w:right="50"/>
        <w:rPr>
          <w:rFonts w:cs="Times New Roman"/>
          <w:lang w:val="en-US"/>
        </w:rPr>
      </w:pPr>
    </w:p>
    <w:p w14:paraId="67CA8E33" w14:textId="77777777" w:rsidR="007A4F1D" w:rsidRPr="007A4F1D" w:rsidRDefault="007A4F1D" w:rsidP="007A4F1D">
      <w:pPr>
        <w:spacing w:after="360" w:line="312" w:lineRule="auto"/>
        <w:ind w:right="50"/>
        <w:rPr>
          <w:rFonts w:cs="Times New Roman"/>
          <w:lang w:val="en-US"/>
        </w:rPr>
      </w:pPr>
    </w:p>
    <w:p w14:paraId="60BE1C62"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12</w:t>
      </w:r>
    </w:p>
    <w:p w14:paraId="7853BDFB"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3FAC32FB"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4C2C9722"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65AEC5EC"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w:t>
      </w:r>
      <w:proofErr w:type="spellStart"/>
      <w:r w:rsidRPr="007A4F1D">
        <w:rPr>
          <w:rFonts w:asciiTheme="minorHAnsi" w:hAnsiTheme="minorHAnsi"/>
          <w:b/>
          <w:i/>
          <w:lang w:val="en-US"/>
        </w:rPr>
        <w:t>Mr</w:t>
      </w:r>
      <w:proofErr w:type="spellEnd"/>
      <w:r w:rsidRPr="007A4F1D">
        <w:rPr>
          <w:rFonts w:asciiTheme="minorHAnsi" w:hAnsiTheme="minorHAnsi"/>
          <w:b/>
          <w:i/>
          <w:lang w:val="en-US"/>
        </w:rPr>
        <w:t xml:space="preserve"> Sławomir </w:t>
      </w:r>
      <w:proofErr w:type="spellStart"/>
      <w:r w:rsidRPr="007A4F1D">
        <w:rPr>
          <w:rFonts w:asciiTheme="minorHAnsi" w:hAnsiTheme="minorHAnsi"/>
          <w:b/>
          <w:i/>
          <w:lang w:val="en-US"/>
        </w:rPr>
        <w:t>Kornicki</w:t>
      </w:r>
      <w:proofErr w:type="spellEnd"/>
      <w:r w:rsidRPr="007A4F1D">
        <w:rPr>
          <w:rFonts w:asciiTheme="minorHAnsi" w:hAnsiTheme="minorHAnsi"/>
          <w:b/>
          <w:i/>
          <w:lang w:val="en-US"/>
        </w:rPr>
        <w:t xml:space="preserve"> for the performance of his duties as a Member of the Supervisory Board of the Company</w:t>
      </w:r>
    </w:p>
    <w:p w14:paraId="7CEBCF04" w14:textId="77777777" w:rsidR="007A4F1D" w:rsidRPr="007A4F1D" w:rsidRDefault="007A4F1D" w:rsidP="007A4F1D">
      <w:pPr>
        <w:pStyle w:val="Tekstpodstawowy21"/>
        <w:spacing w:after="120" w:line="312" w:lineRule="auto"/>
        <w:ind w:right="50"/>
        <w:jc w:val="center"/>
        <w:rPr>
          <w:rFonts w:asciiTheme="minorHAnsi" w:hAnsiTheme="minorHAnsi"/>
          <w:b/>
          <w:szCs w:val="22"/>
          <w:lang w:val="en-GB"/>
        </w:rPr>
      </w:pPr>
      <w:r w:rsidRPr="007A4F1D">
        <w:rPr>
          <w:rFonts w:asciiTheme="minorHAnsi" w:hAnsiTheme="minorHAnsi"/>
          <w:b/>
          <w:szCs w:val="22"/>
          <w:lang w:val="en-GB"/>
        </w:rPr>
        <w:t>§</w:t>
      </w:r>
      <w:r w:rsidRPr="007A4F1D">
        <w:rPr>
          <w:rFonts w:asciiTheme="minorHAnsi" w:hAnsiTheme="minorHAnsi"/>
          <w:b/>
          <w:lang w:val="en-GB"/>
        </w:rPr>
        <w:t> </w:t>
      </w:r>
      <w:r w:rsidRPr="007A4F1D">
        <w:rPr>
          <w:rFonts w:asciiTheme="minorHAnsi" w:hAnsiTheme="minorHAnsi"/>
          <w:b/>
          <w:szCs w:val="22"/>
          <w:lang w:val="en-GB"/>
        </w:rPr>
        <w:t>1</w:t>
      </w:r>
    </w:p>
    <w:p w14:paraId="7D71B5F3" w14:textId="77777777" w:rsidR="007A4F1D" w:rsidRPr="007A4F1D" w:rsidRDefault="007A4F1D" w:rsidP="007A4F1D">
      <w:pPr>
        <w:spacing w:after="120" w:line="312" w:lineRule="auto"/>
        <w:jc w:val="both"/>
        <w:rPr>
          <w:rFonts w:cs="Times New Roman"/>
          <w:b/>
          <w:lang w:val="en-US"/>
        </w:rPr>
      </w:pPr>
      <w:r w:rsidRPr="007A4F1D">
        <w:rPr>
          <w:rFonts w:cs="Times New Roman"/>
          <w:lang w:val="en-US"/>
        </w:rPr>
        <w:t xml:space="preserve">Acting on the basis of art. 395 § 2 item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Warsaw grants the vote of approval to Mr. Sławomir </w:t>
      </w:r>
      <w:proofErr w:type="spellStart"/>
      <w:r w:rsidRPr="007A4F1D">
        <w:rPr>
          <w:rFonts w:cs="Times New Roman"/>
          <w:lang w:val="en-US"/>
        </w:rPr>
        <w:t>Kornicki</w:t>
      </w:r>
      <w:proofErr w:type="spellEnd"/>
      <w:r w:rsidRPr="007A4F1D">
        <w:rPr>
          <w:rFonts w:cs="Times New Roman"/>
          <w:lang w:val="en-US"/>
        </w:rPr>
        <w:t xml:space="preserve"> for the performance of his duties as Member of the Supervisory Board in the financial year 2019, i.e. for the period from January 1, 2019 to April 4, 2019.</w:t>
      </w:r>
    </w:p>
    <w:p w14:paraId="0E5E21E4" w14:textId="77777777" w:rsidR="007A4F1D" w:rsidRPr="007A4F1D" w:rsidRDefault="007A4F1D" w:rsidP="007A4F1D">
      <w:pPr>
        <w:spacing w:after="120" w:line="312" w:lineRule="auto"/>
        <w:jc w:val="center"/>
        <w:rPr>
          <w:rFonts w:cs="Times New Roman"/>
          <w:b/>
          <w:lang w:val="en-GB"/>
        </w:rPr>
      </w:pPr>
      <w:r w:rsidRPr="007A4F1D">
        <w:rPr>
          <w:rFonts w:cs="Times New Roman"/>
          <w:b/>
          <w:lang w:val="en-GB"/>
        </w:rPr>
        <w:t>§ 2</w:t>
      </w:r>
    </w:p>
    <w:p w14:paraId="4C46EFFC" w14:textId="77777777" w:rsidR="007A4F1D" w:rsidRPr="007A4F1D" w:rsidRDefault="007A4F1D" w:rsidP="007A4F1D">
      <w:pPr>
        <w:spacing w:after="360" w:line="312" w:lineRule="auto"/>
        <w:ind w:right="50"/>
        <w:rPr>
          <w:rFonts w:cs="Times New Roman"/>
          <w:lang w:val="en-US"/>
        </w:rPr>
      </w:pPr>
      <w:r w:rsidRPr="007A4F1D">
        <w:rPr>
          <w:rFonts w:cs="Times New Roman"/>
          <w:lang w:val="en-US"/>
        </w:rPr>
        <w:t>The resolution comes into force on the day of its adoption.</w:t>
      </w:r>
    </w:p>
    <w:p w14:paraId="58716D50"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127B7CF1" w14:textId="77777777" w:rsidR="007A4F1D" w:rsidRPr="007A4F1D" w:rsidRDefault="007A4F1D" w:rsidP="007A4F1D">
      <w:pPr>
        <w:rPr>
          <w:rFonts w:cs="Times New Roman"/>
          <w:sz w:val="20"/>
          <w:szCs w:val="20"/>
          <w:lang w:val="en-US"/>
        </w:rPr>
      </w:pPr>
    </w:p>
    <w:p w14:paraId="2674EC17"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0079F469" w14:textId="77777777" w:rsidTr="00340B90">
        <w:tc>
          <w:tcPr>
            <w:tcW w:w="2694" w:type="dxa"/>
          </w:tcPr>
          <w:p w14:paraId="6E91ED38"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6F466664"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7AD2FDA4"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0B596B67"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31434B8D" w14:textId="77777777" w:rsidTr="00340B90">
        <w:tc>
          <w:tcPr>
            <w:tcW w:w="2694" w:type="dxa"/>
            <w:shd w:val="clear" w:color="auto" w:fill="auto"/>
          </w:tcPr>
          <w:p w14:paraId="61A21724" w14:textId="77777777" w:rsidR="007A4F1D" w:rsidRPr="007A4F1D" w:rsidRDefault="007A4F1D" w:rsidP="00340B90">
            <w:pPr>
              <w:jc w:val="center"/>
              <w:rPr>
                <w:rFonts w:asciiTheme="minorHAnsi" w:hAnsiTheme="minorHAnsi"/>
              </w:rPr>
            </w:pPr>
          </w:p>
          <w:p w14:paraId="225EA65C"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2420D40A" w14:textId="77777777" w:rsidR="007A4F1D" w:rsidRPr="007A4F1D" w:rsidRDefault="007A4F1D" w:rsidP="00340B90">
            <w:pPr>
              <w:rPr>
                <w:rFonts w:asciiTheme="minorHAnsi" w:hAnsiTheme="minorHAnsi"/>
              </w:rPr>
            </w:pPr>
          </w:p>
        </w:tc>
        <w:tc>
          <w:tcPr>
            <w:tcW w:w="2409" w:type="dxa"/>
            <w:shd w:val="clear" w:color="auto" w:fill="auto"/>
          </w:tcPr>
          <w:p w14:paraId="1A735B74" w14:textId="77777777" w:rsidR="007A4F1D" w:rsidRPr="007A4F1D" w:rsidRDefault="007A4F1D" w:rsidP="00340B90">
            <w:pPr>
              <w:jc w:val="center"/>
              <w:rPr>
                <w:rFonts w:asciiTheme="minorHAnsi" w:hAnsiTheme="minorHAnsi"/>
              </w:rPr>
            </w:pPr>
          </w:p>
          <w:p w14:paraId="5688201F"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3F451AD5" w14:textId="77777777" w:rsidR="007A4F1D" w:rsidRPr="007A4F1D" w:rsidRDefault="007A4F1D" w:rsidP="00340B90">
            <w:pPr>
              <w:jc w:val="center"/>
              <w:rPr>
                <w:rFonts w:asciiTheme="minorHAnsi" w:hAnsiTheme="minorHAnsi"/>
              </w:rPr>
            </w:pPr>
          </w:p>
          <w:p w14:paraId="5923217D"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33C89685" w14:textId="77777777" w:rsidR="007A4F1D" w:rsidRPr="007A4F1D" w:rsidRDefault="007A4F1D" w:rsidP="00340B90">
            <w:pPr>
              <w:jc w:val="center"/>
              <w:rPr>
                <w:rFonts w:asciiTheme="minorHAnsi" w:hAnsiTheme="minorHAnsi"/>
              </w:rPr>
            </w:pPr>
          </w:p>
        </w:tc>
      </w:tr>
      <w:tr w:rsidR="007A4F1D" w:rsidRPr="007A4F1D" w14:paraId="0AFA9EF0" w14:textId="77777777" w:rsidTr="00340B90">
        <w:tc>
          <w:tcPr>
            <w:tcW w:w="2694" w:type="dxa"/>
            <w:shd w:val="clear" w:color="auto" w:fill="auto"/>
          </w:tcPr>
          <w:p w14:paraId="7DB634E3"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217F268"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7BBB690D"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FBA1FC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02628332"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184FBD7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4624C086" w14:textId="77777777" w:rsidR="007A4F1D" w:rsidRPr="007A4F1D" w:rsidRDefault="007A4F1D" w:rsidP="00340B90">
            <w:pPr>
              <w:jc w:val="center"/>
              <w:rPr>
                <w:rFonts w:asciiTheme="minorHAnsi" w:hAnsiTheme="minorHAnsi"/>
                <w:sz w:val="14"/>
                <w:lang w:val="en-US"/>
              </w:rPr>
            </w:pPr>
          </w:p>
        </w:tc>
      </w:tr>
    </w:tbl>
    <w:p w14:paraId="4BB010E3"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3C84BB0B"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4B086206"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1BA54F88" w14:textId="77777777" w:rsidR="007A4F1D" w:rsidRPr="007A4F1D" w:rsidRDefault="007A4F1D" w:rsidP="007A4F1D">
      <w:pPr>
        <w:spacing w:line="276" w:lineRule="auto"/>
        <w:rPr>
          <w:rFonts w:cs="Times New Roman"/>
          <w:sz w:val="20"/>
          <w:szCs w:val="20"/>
          <w:lang w:val="en-US"/>
        </w:rPr>
      </w:pPr>
    </w:p>
    <w:p w14:paraId="2FE8D598"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1257031C" w14:textId="77777777" w:rsidR="007A4F1D" w:rsidRPr="007A4F1D" w:rsidRDefault="007A4F1D" w:rsidP="007A4F1D">
      <w:pPr>
        <w:spacing w:after="360" w:line="312" w:lineRule="auto"/>
        <w:ind w:right="50"/>
        <w:rPr>
          <w:rFonts w:cs="Times New Roman"/>
          <w:lang w:val="en-US"/>
        </w:rPr>
      </w:pPr>
    </w:p>
    <w:p w14:paraId="2F1F0950" w14:textId="77777777" w:rsidR="007A4F1D" w:rsidRPr="007A4F1D" w:rsidRDefault="007A4F1D" w:rsidP="007A4F1D">
      <w:pPr>
        <w:spacing w:after="0" w:line="312" w:lineRule="auto"/>
        <w:ind w:right="50"/>
        <w:jc w:val="center"/>
        <w:rPr>
          <w:rFonts w:cs="Times New Roman"/>
          <w:b/>
          <w:spacing w:val="40"/>
          <w:lang w:val="en-US"/>
        </w:rPr>
      </w:pPr>
    </w:p>
    <w:p w14:paraId="54B5081F" w14:textId="77777777" w:rsidR="007A4F1D" w:rsidRPr="007A4F1D" w:rsidRDefault="007A4F1D" w:rsidP="007A4F1D">
      <w:pPr>
        <w:spacing w:after="0" w:line="312" w:lineRule="auto"/>
        <w:ind w:right="50"/>
        <w:jc w:val="center"/>
        <w:rPr>
          <w:rFonts w:cs="Times New Roman"/>
          <w:b/>
          <w:spacing w:val="40"/>
          <w:lang w:val="en-US"/>
        </w:rPr>
      </w:pPr>
    </w:p>
    <w:p w14:paraId="400560BB" w14:textId="77777777" w:rsidR="007A4F1D" w:rsidRPr="007A4F1D" w:rsidRDefault="007A4F1D" w:rsidP="007A4F1D">
      <w:pPr>
        <w:spacing w:after="0" w:line="312" w:lineRule="auto"/>
        <w:ind w:right="50"/>
        <w:jc w:val="center"/>
        <w:rPr>
          <w:rFonts w:cs="Times New Roman"/>
          <w:b/>
          <w:spacing w:val="40"/>
          <w:lang w:val="en-US"/>
        </w:rPr>
      </w:pPr>
    </w:p>
    <w:p w14:paraId="295CCD1D" w14:textId="77777777" w:rsidR="007A4F1D" w:rsidRPr="007A4F1D" w:rsidRDefault="007A4F1D" w:rsidP="007A4F1D">
      <w:pPr>
        <w:spacing w:after="0" w:line="312" w:lineRule="auto"/>
        <w:ind w:right="50"/>
        <w:jc w:val="center"/>
        <w:rPr>
          <w:rFonts w:cs="Times New Roman"/>
          <w:b/>
          <w:spacing w:val="40"/>
          <w:lang w:val="en-US"/>
        </w:rPr>
      </w:pPr>
    </w:p>
    <w:p w14:paraId="68358994" w14:textId="77777777" w:rsidR="007A4F1D" w:rsidRPr="007A4F1D" w:rsidRDefault="007A4F1D" w:rsidP="007A4F1D">
      <w:pPr>
        <w:spacing w:after="0" w:line="312" w:lineRule="auto"/>
        <w:ind w:right="50"/>
        <w:jc w:val="center"/>
        <w:rPr>
          <w:rFonts w:cs="Times New Roman"/>
          <w:b/>
          <w:spacing w:val="40"/>
          <w:lang w:val="en-US"/>
        </w:rPr>
      </w:pPr>
    </w:p>
    <w:p w14:paraId="68EBEDDF" w14:textId="77777777" w:rsidR="007A4F1D" w:rsidRPr="007A4F1D" w:rsidRDefault="007A4F1D" w:rsidP="007A4F1D">
      <w:pPr>
        <w:spacing w:after="0" w:line="312" w:lineRule="auto"/>
        <w:ind w:right="50"/>
        <w:jc w:val="center"/>
        <w:rPr>
          <w:rFonts w:cs="Times New Roman"/>
          <w:b/>
          <w:spacing w:val="40"/>
          <w:lang w:val="en-US"/>
        </w:rPr>
      </w:pPr>
    </w:p>
    <w:p w14:paraId="3E116E8F" w14:textId="77777777" w:rsidR="007A4F1D" w:rsidRPr="007A4F1D" w:rsidRDefault="007A4F1D" w:rsidP="007A4F1D">
      <w:pPr>
        <w:spacing w:after="0" w:line="312" w:lineRule="auto"/>
        <w:ind w:right="50"/>
        <w:jc w:val="center"/>
        <w:rPr>
          <w:rFonts w:cs="Times New Roman"/>
          <w:b/>
          <w:spacing w:val="40"/>
          <w:lang w:val="en-US"/>
        </w:rPr>
      </w:pPr>
    </w:p>
    <w:p w14:paraId="27A03EF6"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13</w:t>
      </w:r>
    </w:p>
    <w:p w14:paraId="499C37F6"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091BB4FB"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06FAC825"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5DDCE771"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Ms. Łucja </w:t>
      </w:r>
      <w:proofErr w:type="spellStart"/>
      <w:r w:rsidRPr="007A4F1D">
        <w:rPr>
          <w:rFonts w:asciiTheme="minorHAnsi" w:hAnsiTheme="minorHAnsi"/>
          <w:b/>
          <w:i/>
          <w:lang w:val="en-US"/>
        </w:rPr>
        <w:t>Gdala</w:t>
      </w:r>
      <w:proofErr w:type="spellEnd"/>
      <w:r w:rsidRPr="007A4F1D">
        <w:rPr>
          <w:rFonts w:asciiTheme="minorHAnsi" w:hAnsiTheme="minorHAnsi"/>
          <w:b/>
          <w:i/>
          <w:lang w:val="en-US"/>
        </w:rPr>
        <w:t xml:space="preserve"> for performance of her duties as a Member of the Supervisory Board of the Company</w:t>
      </w:r>
    </w:p>
    <w:p w14:paraId="7EA7B622" w14:textId="77777777" w:rsidR="007A4F1D" w:rsidRPr="007A4F1D" w:rsidRDefault="007A4F1D" w:rsidP="007A4F1D">
      <w:pPr>
        <w:pStyle w:val="Tekstpodstawowy21"/>
        <w:spacing w:after="120" w:line="312" w:lineRule="auto"/>
        <w:ind w:right="50"/>
        <w:jc w:val="center"/>
        <w:rPr>
          <w:rFonts w:asciiTheme="minorHAnsi" w:hAnsiTheme="minorHAnsi"/>
          <w:b/>
          <w:szCs w:val="22"/>
          <w:lang w:val="en-GB"/>
        </w:rPr>
      </w:pPr>
      <w:r w:rsidRPr="007A4F1D">
        <w:rPr>
          <w:rFonts w:asciiTheme="minorHAnsi" w:hAnsiTheme="minorHAnsi"/>
          <w:b/>
          <w:szCs w:val="22"/>
          <w:lang w:val="en-GB"/>
        </w:rPr>
        <w:t>§</w:t>
      </w:r>
      <w:r w:rsidRPr="007A4F1D">
        <w:rPr>
          <w:rFonts w:asciiTheme="minorHAnsi" w:hAnsiTheme="minorHAnsi"/>
          <w:b/>
          <w:lang w:val="en-GB"/>
        </w:rPr>
        <w:t> </w:t>
      </w:r>
      <w:r w:rsidRPr="007A4F1D">
        <w:rPr>
          <w:rFonts w:asciiTheme="minorHAnsi" w:hAnsiTheme="minorHAnsi"/>
          <w:b/>
          <w:szCs w:val="22"/>
          <w:lang w:val="en-GB"/>
        </w:rPr>
        <w:t>1</w:t>
      </w:r>
    </w:p>
    <w:p w14:paraId="03033FA0" w14:textId="77777777" w:rsidR="007A4F1D" w:rsidRPr="007A4F1D" w:rsidRDefault="007A4F1D" w:rsidP="007A4F1D">
      <w:pPr>
        <w:spacing w:after="120" w:line="312" w:lineRule="auto"/>
        <w:jc w:val="both"/>
        <w:rPr>
          <w:rFonts w:cs="Times New Roman"/>
          <w:b/>
          <w:lang w:val="en-US"/>
        </w:rPr>
      </w:pPr>
      <w:r w:rsidRPr="007A4F1D">
        <w:rPr>
          <w:rFonts w:cs="Times New Roman"/>
          <w:lang w:val="en-US"/>
        </w:rPr>
        <w:t xml:space="preserve">Acting on the basis of art. 395 § 2 point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Warszawa grants the vote of approval to Ms. Łucja </w:t>
      </w:r>
      <w:proofErr w:type="spellStart"/>
      <w:r w:rsidRPr="007A4F1D">
        <w:rPr>
          <w:rFonts w:cs="Times New Roman"/>
          <w:lang w:val="en-US"/>
        </w:rPr>
        <w:t>Gdala</w:t>
      </w:r>
      <w:proofErr w:type="spellEnd"/>
      <w:r w:rsidRPr="007A4F1D">
        <w:rPr>
          <w:rFonts w:cs="Times New Roman"/>
          <w:lang w:val="en-US"/>
        </w:rPr>
        <w:t xml:space="preserve"> for the performance of her duties as Member of the Supervisory Board of the Company in the financial year 2019, i.e. for the period from January 1, 2019 to April 9, 2019.</w:t>
      </w:r>
    </w:p>
    <w:p w14:paraId="2EAC879C" w14:textId="77777777" w:rsidR="007A4F1D" w:rsidRPr="007A4F1D" w:rsidRDefault="007A4F1D" w:rsidP="007A4F1D">
      <w:pPr>
        <w:spacing w:after="120" w:line="312" w:lineRule="auto"/>
        <w:jc w:val="center"/>
        <w:rPr>
          <w:rFonts w:cs="Times New Roman"/>
          <w:b/>
          <w:lang w:val="en-GB"/>
        </w:rPr>
      </w:pPr>
      <w:r w:rsidRPr="007A4F1D">
        <w:rPr>
          <w:rFonts w:cs="Times New Roman"/>
          <w:b/>
          <w:lang w:val="en-GB"/>
        </w:rPr>
        <w:t>§ 2</w:t>
      </w:r>
    </w:p>
    <w:p w14:paraId="2BDB4524" w14:textId="77777777" w:rsidR="007A4F1D" w:rsidRPr="007A4F1D" w:rsidRDefault="007A4F1D" w:rsidP="007A4F1D">
      <w:pPr>
        <w:spacing w:after="360" w:line="312" w:lineRule="auto"/>
        <w:ind w:right="50"/>
        <w:rPr>
          <w:rFonts w:cs="Times New Roman"/>
          <w:lang w:val="en-US"/>
        </w:rPr>
      </w:pPr>
      <w:r w:rsidRPr="007A4F1D">
        <w:rPr>
          <w:rFonts w:cs="Times New Roman"/>
          <w:lang w:val="en-US"/>
        </w:rPr>
        <w:t>The resolution comes into force on the day of its adoption.</w:t>
      </w:r>
    </w:p>
    <w:p w14:paraId="15F83BEA"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6F1F3E92" w14:textId="77777777" w:rsidR="007A4F1D" w:rsidRPr="007A4F1D" w:rsidRDefault="007A4F1D" w:rsidP="007A4F1D">
      <w:pPr>
        <w:rPr>
          <w:rFonts w:cs="Times New Roman"/>
          <w:sz w:val="20"/>
          <w:szCs w:val="20"/>
          <w:lang w:val="en-US"/>
        </w:rPr>
      </w:pPr>
    </w:p>
    <w:p w14:paraId="1CB05A95"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246094F4" w14:textId="77777777" w:rsidTr="00340B90">
        <w:tc>
          <w:tcPr>
            <w:tcW w:w="2694" w:type="dxa"/>
          </w:tcPr>
          <w:p w14:paraId="348FBD34"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095A3AC7"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658D9153"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030CFD5D"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2C109FEF" w14:textId="77777777" w:rsidTr="00340B90">
        <w:tc>
          <w:tcPr>
            <w:tcW w:w="2694" w:type="dxa"/>
            <w:shd w:val="clear" w:color="auto" w:fill="auto"/>
          </w:tcPr>
          <w:p w14:paraId="283F2904" w14:textId="77777777" w:rsidR="007A4F1D" w:rsidRPr="007A4F1D" w:rsidRDefault="007A4F1D" w:rsidP="00340B90">
            <w:pPr>
              <w:jc w:val="center"/>
              <w:rPr>
                <w:rFonts w:asciiTheme="minorHAnsi" w:hAnsiTheme="minorHAnsi"/>
              </w:rPr>
            </w:pPr>
          </w:p>
          <w:p w14:paraId="1A1536CD"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3AE420BA" w14:textId="77777777" w:rsidR="007A4F1D" w:rsidRPr="007A4F1D" w:rsidRDefault="007A4F1D" w:rsidP="00340B90">
            <w:pPr>
              <w:rPr>
                <w:rFonts w:asciiTheme="minorHAnsi" w:hAnsiTheme="minorHAnsi"/>
              </w:rPr>
            </w:pPr>
          </w:p>
        </w:tc>
        <w:tc>
          <w:tcPr>
            <w:tcW w:w="2409" w:type="dxa"/>
            <w:shd w:val="clear" w:color="auto" w:fill="auto"/>
          </w:tcPr>
          <w:p w14:paraId="5CC859A2" w14:textId="77777777" w:rsidR="007A4F1D" w:rsidRPr="007A4F1D" w:rsidRDefault="007A4F1D" w:rsidP="00340B90">
            <w:pPr>
              <w:jc w:val="center"/>
              <w:rPr>
                <w:rFonts w:asciiTheme="minorHAnsi" w:hAnsiTheme="minorHAnsi"/>
              </w:rPr>
            </w:pPr>
          </w:p>
          <w:p w14:paraId="0D23826F"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264F82FD" w14:textId="77777777" w:rsidR="007A4F1D" w:rsidRPr="007A4F1D" w:rsidRDefault="007A4F1D" w:rsidP="00340B90">
            <w:pPr>
              <w:jc w:val="center"/>
              <w:rPr>
                <w:rFonts w:asciiTheme="minorHAnsi" w:hAnsiTheme="minorHAnsi"/>
              </w:rPr>
            </w:pPr>
          </w:p>
          <w:p w14:paraId="5360F342"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49611287" w14:textId="77777777" w:rsidR="007A4F1D" w:rsidRPr="007A4F1D" w:rsidRDefault="007A4F1D" w:rsidP="00340B90">
            <w:pPr>
              <w:jc w:val="center"/>
              <w:rPr>
                <w:rFonts w:asciiTheme="minorHAnsi" w:hAnsiTheme="minorHAnsi"/>
              </w:rPr>
            </w:pPr>
          </w:p>
        </w:tc>
      </w:tr>
      <w:tr w:rsidR="007A4F1D" w:rsidRPr="007A4F1D" w14:paraId="1A33F1BB" w14:textId="77777777" w:rsidTr="00340B90">
        <w:tc>
          <w:tcPr>
            <w:tcW w:w="2694" w:type="dxa"/>
            <w:shd w:val="clear" w:color="auto" w:fill="auto"/>
          </w:tcPr>
          <w:p w14:paraId="14D453F7"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30A5F0C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691348DA"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3DEBA6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32A0ACEC"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916AE7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563068DE" w14:textId="77777777" w:rsidR="007A4F1D" w:rsidRPr="007A4F1D" w:rsidRDefault="007A4F1D" w:rsidP="00340B90">
            <w:pPr>
              <w:jc w:val="center"/>
              <w:rPr>
                <w:rFonts w:asciiTheme="minorHAnsi" w:hAnsiTheme="minorHAnsi"/>
                <w:sz w:val="14"/>
                <w:lang w:val="en-US"/>
              </w:rPr>
            </w:pPr>
          </w:p>
        </w:tc>
      </w:tr>
    </w:tbl>
    <w:p w14:paraId="55CD47AF"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3F43D99E"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29006275"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0ECDF71A" w14:textId="77777777" w:rsidR="007A4F1D" w:rsidRPr="007A4F1D" w:rsidRDefault="007A4F1D" w:rsidP="007A4F1D">
      <w:pPr>
        <w:spacing w:line="276" w:lineRule="auto"/>
        <w:rPr>
          <w:rFonts w:cs="Times New Roman"/>
          <w:sz w:val="20"/>
          <w:szCs w:val="20"/>
          <w:lang w:val="en-US"/>
        </w:rPr>
      </w:pPr>
    </w:p>
    <w:p w14:paraId="0E8D56B2"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5F43B19F" w14:textId="77777777" w:rsidR="007A4F1D" w:rsidRPr="007A4F1D" w:rsidRDefault="007A4F1D" w:rsidP="007A4F1D">
      <w:pPr>
        <w:spacing w:after="0" w:line="312" w:lineRule="auto"/>
        <w:ind w:right="50"/>
        <w:jc w:val="center"/>
        <w:rPr>
          <w:rFonts w:cs="Times New Roman"/>
          <w:b/>
          <w:bCs/>
          <w:lang w:val="en-US"/>
        </w:rPr>
      </w:pPr>
    </w:p>
    <w:p w14:paraId="4301FB20" w14:textId="77777777" w:rsidR="007A4F1D" w:rsidRPr="007A4F1D" w:rsidRDefault="007A4F1D" w:rsidP="007A4F1D">
      <w:pPr>
        <w:spacing w:after="0" w:line="312" w:lineRule="auto"/>
        <w:ind w:right="50"/>
        <w:jc w:val="center"/>
        <w:rPr>
          <w:rFonts w:cs="Times New Roman"/>
          <w:b/>
          <w:bCs/>
          <w:lang w:val="en-US"/>
        </w:rPr>
      </w:pPr>
    </w:p>
    <w:p w14:paraId="3E0BD6B6" w14:textId="77777777" w:rsidR="007A4F1D" w:rsidRPr="007A4F1D" w:rsidRDefault="007A4F1D" w:rsidP="007A4F1D">
      <w:pPr>
        <w:spacing w:after="0" w:line="312" w:lineRule="auto"/>
        <w:ind w:right="50"/>
        <w:jc w:val="center"/>
        <w:rPr>
          <w:rFonts w:cs="Times New Roman"/>
          <w:b/>
          <w:bCs/>
          <w:lang w:val="en-US"/>
        </w:rPr>
      </w:pPr>
    </w:p>
    <w:p w14:paraId="6738E705" w14:textId="77777777" w:rsidR="007A4F1D" w:rsidRPr="007A4F1D" w:rsidRDefault="007A4F1D" w:rsidP="007A4F1D">
      <w:pPr>
        <w:spacing w:after="0" w:line="312" w:lineRule="auto"/>
        <w:ind w:right="50"/>
        <w:jc w:val="center"/>
        <w:rPr>
          <w:rFonts w:cs="Times New Roman"/>
          <w:b/>
          <w:bCs/>
          <w:lang w:val="en-US"/>
        </w:rPr>
      </w:pPr>
    </w:p>
    <w:p w14:paraId="0D03A208" w14:textId="77777777" w:rsidR="007A4F1D" w:rsidRPr="007A4F1D" w:rsidRDefault="007A4F1D" w:rsidP="007A4F1D">
      <w:pPr>
        <w:spacing w:after="0" w:line="312" w:lineRule="auto"/>
        <w:ind w:right="50"/>
        <w:jc w:val="center"/>
        <w:rPr>
          <w:rFonts w:cs="Times New Roman"/>
          <w:b/>
          <w:bCs/>
          <w:lang w:val="en-US"/>
        </w:rPr>
      </w:pPr>
    </w:p>
    <w:p w14:paraId="5F6BC001" w14:textId="77777777" w:rsidR="007A4F1D" w:rsidRPr="007A4F1D" w:rsidRDefault="007A4F1D" w:rsidP="007A4F1D">
      <w:pPr>
        <w:spacing w:after="0" w:line="312" w:lineRule="auto"/>
        <w:ind w:right="50"/>
        <w:jc w:val="center"/>
        <w:rPr>
          <w:rFonts w:cs="Times New Roman"/>
          <w:b/>
          <w:bCs/>
          <w:lang w:val="en-US"/>
        </w:rPr>
      </w:pPr>
    </w:p>
    <w:p w14:paraId="43B1E1EC" w14:textId="77777777" w:rsidR="007A4F1D" w:rsidRPr="007A4F1D" w:rsidRDefault="007A4F1D" w:rsidP="007A4F1D">
      <w:pPr>
        <w:spacing w:after="0" w:line="312" w:lineRule="auto"/>
        <w:ind w:right="50"/>
        <w:jc w:val="center"/>
        <w:rPr>
          <w:rFonts w:cs="Times New Roman"/>
          <w:b/>
          <w:bCs/>
          <w:lang w:val="en-US"/>
        </w:rPr>
      </w:pPr>
    </w:p>
    <w:p w14:paraId="1A34E25E" w14:textId="77777777" w:rsidR="007A4F1D" w:rsidRPr="007A4F1D" w:rsidRDefault="007A4F1D" w:rsidP="007A4F1D">
      <w:pPr>
        <w:spacing w:after="0" w:line="312" w:lineRule="auto"/>
        <w:ind w:right="50"/>
        <w:jc w:val="center"/>
        <w:rPr>
          <w:rFonts w:cs="Times New Roman"/>
          <w:b/>
          <w:bCs/>
          <w:lang w:val="en-US"/>
        </w:rPr>
      </w:pPr>
    </w:p>
    <w:p w14:paraId="79DCFC7F" w14:textId="77777777" w:rsidR="007A4F1D" w:rsidRPr="007A4F1D" w:rsidRDefault="007A4F1D" w:rsidP="007A4F1D">
      <w:pPr>
        <w:spacing w:after="0" w:line="312" w:lineRule="auto"/>
        <w:ind w:right="50"/>
        <w:jc w:val="center"/>
        <w:rPr>
          <w:rFonts w:cs="Times New Roman"/>
          <w:b/>
          <w:bCs/>
          <w:lang w:val="en-US"/>
        </w:rPr>
      </w:pPr>
    </w:p>
    <w:p w14:paraId="3663A69D"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14</w:t>
      </w:r>
    </w:p>
    <w:p w14:paraId="27FB957A"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79A224E3"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5C6E01D0"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03487164"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w:t>
      </w:r>
      <w:proofErr w:type="spellStart"/>
      <w:r w:rsidRPr="007A4F1D">
        <w:rPr>
          <w:rFonts w:asciiTheme="minorHAnsi" w:hAnsiTheme="minorHAnsi"/>
          <w:b/>
          <w:i/>
          <w:lang w:val="en-US"/>
        </w:rPr>
        <w:t>Mr</w:t>
      </w:r>
      <w:proofErr w:type="spellEnd"/>
      <w:r w:rsidRPr="007A4F1D">
        <w:rPr>
          <w:rFonts w:asciiTheme="minorHAnsi" w:hAnsiTheme="minorHAnsi"/>
          <w:b/>
          <w:i/>
          <w:lang w:val="en-US"/>
        </w:rPr>
        <w:t xml:space="preserve"> </w:t>
      </w:r>
      <w:proofErr w:type="spellStart"/>
      <w:r w:rsidRPr="007A4F1D">
        <w:rPr>
          <w:rFonts w:asciiTheme="minorHAnsi" w:hAnsiTheme="minorHAnsi"/>
          <w:b/>
          <w:i/>
          <w:lang w:val="en-US"/>
        </w:rPr>
        <w:t>Bartłomiej</w:t>
      </w:r>
      <w:proofErr w:type="spellEnd"/>
      <w:r w:rsidRPr="007A4F1D">
        <w:rPr>
          <w:rFonts w:asciiTheme="minorHAnsi" w:hAnsiTheme="minorHAnsi"/>
          <w:b/>
          <w:i/>
          <w:lang w:val="en-US"/>
        </w:rPr>
        <w:t xml:space="preserve"> </w:t>
      </w:r>
      <w:proofErr w:type="spellStart"/>
      <w:r w:rsidRPr="007A4F1D">
        <w:rPr>
          <w:rFonts w:asciiTheme="minorHAnsi" w:hAnsiTheme="minorHAnsi"/>
          <w:b/>
          <w:i/>
          <w:lang w:val="en-US"/>
        </w:rPr>
        <w:t>Łagowski</w:t>
      </w:r>
      <w:proofErr w:type="spellEnd"/>
      <w:r w:rsidRPr="007A4F1D">
        <w:rPr>
          <w:rFonts w:asciiTheme="minorHAnsi" w:hAnsiTheme="minorHAnsi"/>
          <w:b/>
          <w:i/>
          <w:lang w:val="en-US"/>
        </w:rPr>
        <w:t xml:space="preserve"> for the performance of his duties as a Member of the Supervisory Board of the Company</w:t>
      </w:r>
    </w:p>
    <w:p w14:paraId="0D32C13A" w14:textId="77777777" w:rsidR="007A4F1D" w:rsidRPr="007A4F1D" w:rsidRDefault="007A4F1D" w:rsidP="007A4F1D">
      <w:pPr>
        <w:pStyle w:val="Tekstpodstawowy21"/>
        <w:spacing w:after="120" w:line="312" w:lineRule="auto"/>
        <w:ind w:right="50"/>
        <w:jc w:val="center"/>
        <w:rPr>
          <w:rFonts w:asciiTheme="minorHAnsi" w:hAnsiTheme="minorHAnsi"/>
          <w:b/>
          <w:szCs w:val="22"/>
          <w:lang w:val="en-US"/>
        </w:rPr>
      </w:pPr>
      <w:r w:rsidRPr="007A4F1D">
        <w:rPr>
          <w:rFonts w:asciiTheme="minorHAnsi" w:hAnsiTheme="minorHAnsi"/>
          <w:b/>
          <w:szCs w:val="22"/>
          <w:lang w:val="en-US"/>
        </w:rPr>
        <w:t>§</w:t>
      </w:r>
      <w:r w:rsidRPr="007A4F1D">
        <w:rPr>
          <w:rFonts w:asciiTheme="minorHAnsi" w:hAnsiTheme="minorHAnsi"/>
          <w:b/>
          <w:lang w:val="en-US"/>
        </w:rPr>
        <w:t> </w:t>
      </w:r>
      <w:r w:rsidRPr="007A4F1D">
        <w:rPr>
          <w:rFonts w:asciiTheme="minorHAnsi" w:hAnsiTheme="minorHAnsi"/>
          <w:b/>
          <w:szCs w:val="22"/>
          <w:lang w:val="en-US"/>
        </w:rPr>
        <w:t>1</w:t>
      </w:r>
    </w:p>
    <w:p w14:paraId="6F2B94E1" w14:textId="77777777" w:rsidR="007A4F1D" w:rsidRPr="007A4F1D" w:rsidRDefault="007A4F1D" w:rsidP="007A4F1D">
      <w:pPr>
        <w:spacing w:after="120" w:line="312" w:lineRule="auto"/>
        <w:jc w:val="both"/>
        <w:rPr>
          <w:rFonts w:cs="Times New Roman"/>
          <w:b/>
          <w:lang w:val="en-US"/>
        </w:rPr>
      </w:pPr>
      <w:r w:rsidRPr="007A4F1D">
        <w:rPr>
          <w:rFonts w:cs="Times New Roman"/>
          <w:lang w:val="en-US"/>
        </w:rPr>
        <w:t xml:space="preserve">Acting on the basis of art. 395 § 2 item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Warsaw grants the vote of approval to Mr. </w:t>
      </w:r>
      <w:proofErr w:type="spellStart"/>
      <w:r w:rsidRPr="007A4F1D">
        <w:rPr>
          <w:rFonts w:cs="Times New Roman"/>
          <w:lang w:val="en-US"/>
        </w:rPr>
        <w:t>Bartłomiej</w:t>
      </w:r>
      <w:proofErr w:type="spellEnd"/>
      <w:r w:rsidRPr="007A4F1D">
        <w:rPr>
          <w:rFonts w:cs="Times New Roman"/>
          <w:lang w:val="en-US"/>
        </w:rPr>
        <w:t xml:space="preserve"> </w:t>
      </w:r>
      <w:proofErr w:type="spellStart"/>
      <w:r w:rsidRPr="007A4F1D">
        <w:rPr>
          <w:rFonts w:cs="Times New Roman"/>
          <w:lang w:val="en-US"/>
        </w:rPr>
        <w:t>Łagowski</w:t>
      </w:r>
      <w:proofErr w:type="spellEnd"/>
      <w:r w:rsidRPr="007A4F1D">
        <w:rPr>
          <w:rFonts w:cs="Times New Roman"/>
          <w:lang w:val="en-US"/>
        </w:rPr>
        <w:t xml:space="preserve"> for the performance of his duties as Member of the Supervisory Board in the financial year 2019, i.e. for the period from April 17, 2019 to December 31, 2019.</w:t>
      </w:r>
    </w:p>
    <w:p w14:paraId="75FB5F28" w14:textId="77777777" w:rsidR="007A4F1D" w:rsidRPr="007A4F1D" w:rsidRDefault="007A4F1D" w:rsidP="007A4F1D">
      <w:pPr>
        <w:spacing w:after="120" w:line="312" w:lineRule="auto"/>
        <w:jc w:val="center"/>
        <w:rPr>
          <w:rFonts w:cs="Times New Roman"/>
          <w:b/>
          <w:lang w:val="en-GB"/>
        </w:rPr>
      </w:pPr>
      <w:r w:rsidRPr="007A4F1D">
        <w:rPr>
          <w:rFonts w:cs="Times New Roman"/>
          <w:b/>
          <w:lang w:val="en-GB"/>
        </w:rPr>
        <w:t>§ 2</w:t>
      </w:r>
    </w:p>
    <w:p w14:paraId="477E73F2" w14:textId="77777777" w:rsidR="007A4F1D" w:rsidRPr="007A4F1D" w:rsidRDefault="007A4F1D" w:rsidP="007A4F1D">
      <w:pPr>
        <w:spacing w:after="120" w:line="312" w:lineRule="auto"/>
        <w:ind w:right="50"/>
        <w:rPr>
          <w:rFonts w:cs="Times New Roman"/>
          <w:lang w:val="en-US"/>
        </w:rPr>
      </w:pPr>
      <w:r w:rsidRPr="007A4F1D">
        <w:rPr>
          <w:rFonts w:cs="Times New Roman"/>
          <w:lang w:val="en-US"/>
        </w:rPr>
        <w:t>The resolution comes into force on the day of its adoption.</w:t>
      </w:r>
    </w:p>
    <w:p w14:paraId="5932F2D7"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129AF97A" w14:textId="77777777" w:rsidR="007A4F1D" w:rsidRPr="007A4F1D" w:rsidRDefault="007A4F1D" w:rsidP="007A4F1D">
      <w:pPr>
        <w:rPr>
          <w:rFonts w:cs="Times New Roman"/>
          <w:sz w:val="20"/>
          <w:szCs w:val="20"/>
          <w:lang w:val="en-US"/>
        </w:rPr>
      </w:pPr>
    </w:p>
    <w:p w14:paraId="5E6168DA"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48B77DDB" w14:textId="77777777" w:rsidTr="00340B90">
        <w:tc>
          <w:tcPr>
            <w:tcW w:w="2694" w:type="dxa"/>
          </w:tcPr>
          <w:p w14:paraId="5A00617D"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5BA8E0A2"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78BE9A17"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432A4C22"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3B212501" w14:textId="77777777" w:rsidTr="00340B90">
        <w:tc>
          <w:tcPr>
            <w:tcW w:w="2694" w:type="dxa"/>
            <w:shd w:val="clear" w:color="auto" w:fill="auto"/>
          </w:tcPr>
          <w:p w14:paraId="42641BAA" w14:textId="77777777" w:rsidR="007A4F1D" w:rsidRPr="007A4F1D" w:rsidRDefault="007A4F1D" w:rsidP="00340B90">
            <w:pPr>
              <w:jc w:val="center"/>
              <w:rPr>
                <w:rFonts w:asciiTheme="minorHAnsi" w:hAnsiTheme="minorHAnsi"/>
              </w:rPr>
            </w:pPr>
          </w:p>
          <w:p w14:paraId="1586322F"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583FFE5A" w14:textId="77777777" w:rsidR="007A4F1D" w:rsidRPr="007A4F1D" w:rsidRDefault="007A4F1D" w:rsidP="00340B90">
            <w:pPr>
              <w:rPr>
                <w:rFonts w:asciiTheme="minorHAnsi" w:hAnsiTheme="minorHAnsi"/>
              </w:rPr>
            </w:pPr>
          </w:p>
        </w:tc>
        <w:tc>
          <w:tcPr>
            <w:tcW w:w="2409" w:type="dxa"/>
            <w:shd w:val="clear" w:color="auto" w:fill="auto"/>
          </w:tcPr>
          <w:p w14:paraId="2A0DB543" w14:textId="77777777" w:rsidR="007A4F1D" w:rsidRPr="007A4F1D" w:rsidRDefault="007A4F1D" w:rsidP="00340B90">
            <w:pPr>
              <w:jc w:val="center"/>
              <w:rPr>
                <w:rFonts w:asciiTheme="minorHAnsi" w:hAnsiTheme="minorHAnsi"/>
              </w:rPr>
            </w:pPr>
          </w:p>
          <w:p w14:paraId="6AEF9AC3"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0511195D" w14:textId="77777777" w:rsidR="007A4F1D" w:rsidRPr="007A4F1D" w:rsidRDefault="007A4F1D" w:rsidP="00340B90">
            <w:pPr>
              <w:jc w:val="center"/>
              <w:rPr>
                <w:rFonts w:asciiTheme="minorHAnsi" w:hAnsiTheme="minorHAnsi"/>
              </w:rPr>
            </w:pPr>
          </w:p>
          <w:p w14:paraId="7C06B543"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2864B930" w14:textId="77777777" w:rsidR="007A4F1D" w:rsidRPr="007A4F1D" w:rsidRDefault="007A4F1D" w:rsidP="00340B90">
            <w:pPr>
              <w:jc w:val="center"/>
              <w:rPr>
                <w:rFonts w:asciiTheme="minorHAnsi" w:hAnsiTheme="minorHAnsi"/>
              </w:rPr>
            </w:pPr>
          </w:p>
        </w:tc>
      </w:tr>
      <w:tr w:rsidR="007A4F1D" w:rsidRPr="007A4F1D" w14:paraId="6FE9121F" w14:textId="77777777" w:rsidTr="00340B90">
        <w:tc>
          <w:tcPr>
            <w:tcW w:w="2694" w:type="dxa"/>
            <w:shd w:val="clear" w:color="auto" w:fill="auto"/>
          </w:tcPr>
          <w:p w14:paraId="0195648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B3EDF6B"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160DEB2F"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F042AD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4DEB4501"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5C3103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37526B3F" w14:textId="77777777" w:rsidR="007A4F1D" w:rsidRPr="007A4F1D" w:rsidRDefault="007A4F1D" w:rsidP="00340B90">
            <w:pPr>
              <w:jc w:val="center"/>
              <w:rPr>
                <w:rFonts w:asciiTheme="minorHAnsi" w:hAnsiTheme="minorHAnsi"/>
                <w:sz w:val="14"/>
                <w:lang w:val="en-US"/>
              </w:rPr>
            </w:pPr>
          </w:p>
        </w:tc>
      </w:tr>
    </w:tbl>
    <w:p w14:paraId="5B691EFA"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6AD6566D"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3BBE8C3C"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18169E5C" w14:textId="77777777" w:rsidR="007A4F1D" w:rsidRPr="007A4F1D" w:rsidRDefault="007A4F1D" w:rsidP="007A4F1D">
      <w:pPr>
        <w:spacing w:line="276" w:lineRule="auto"/>
        <w:rPr>
          <w:rFonts w:cs="Times New Roman"/>
          <w:sz w:val="20"/>
          <w:szCs w:val="20"/>
          <w:lang w:val="en-US"/>
        </w:rPr>
      </w:pPr>
    </w:p>
    <w:p w14:paraId="36C5EA9E" w14:textId="77777777" w:rsidR="007A4F1D" w:rsidRPr="007A4F1D" w:rsidRDefault="007A4F1D" w:rsidP="007A4F1D">
      <w:pPr>
        <w:rPr>
          <w:rFonts w:cs="Times New Roman"/>
          <w:i/>
          <w:sz w:val="20"/>
          <w:szCs w:val="20"/>
          <w:lang w:val="en-US"/>
        </w:rPr>
      </w:pPr>
      <w:r w:rsidRPr="007A4F1D">
        <w:rPr>
          <w:rFonts w:cs="Times New Roman"/>
          <w:i/>
          <w:sz w:val="20"/>
          <w:szCs w:val="20"/>
          <w:lang w:val="en-US"/>
        </w:rPr>
        <w:t>*) Delete as applicable</w:t>
      </w:r>
    </w:p>
    <w:p w14:paraId="61C675E7" w14:textId="77777777" w:rsidR="007A4F1D" w:rsidRPr="007A4F1D" w:rsidRDefault="007A4F1D" w:rsidP="007A4F1D">
      <w:pPr>
        <w:spacing w:after="120" w:line="312" w:lineRule="auto"/>
        <w:ind w:right="50"/>
        <w:rPr>
          <w:rFonts w:cs="Times New Roman"/>
          <w:lang w:val="en-US"/>
        </w:rPr>
      </w:pPr>
    </w:p>
    <w:p w14:paraId="15A61C33" w14:textId="77777777" w:rsidR="007A4F1D" w:rsidRPr="007A4F1D" w:rsidRDefault="007A4F1D" w:rsidP="007A4F1D">
      <w:pPr>
        <w:spacing w:after="120" w:line="312" w:lineRule="auto"/>
        <w:ind w:right="50"/>
        <w:rPr>
          <w:rFonts w:cs="Times New Roman"/>
          <w:lang w:val="en-US"/>
        </w:rPr>
      </w:pPr>
    </w:p>
    <w:p w14:paraId="20949EFB" w14:textId="77777777" w:rsidR="007A4F1D" w:rsidRPr="007A4F1D" w:rsidRDefault="007A4F1D" w:rsidP="007A4F1D">
      <w:pPr>
        <w:spacing w:after="120" w:line="312" w:lineRule="auto"/>
        <w:ind w:right="50"/>
        <w:rPr>
          <w:rFonts w:cs="Times New Roman"/>
          <w:lang w:val="en-US"/>
        </w:rPr>
      </w:pPr>
    </w:p>
    <w:p w14:paraId="00A3BD7B" w14:textId="77777777" w:rsidR="007A4F1D" w:rsidRPr="007A4F1D" w:rsidRDefault="007A4F1D" w:rsidP="007A4F1D">
      <w:pPr>
        <w:spacing w:after="120" w:line="312" w:lineRule="auto"/>
        <w:ind w:right="50"/>
        <w:rPr>
          <w:rFonts w:cs="Times New Roman"/>
          <w:lang w:val="en-US"/>
        </w:rPr>
      </w:pPr>
    </w:p>
    <w:p w14:paraId="24A8D74D" w14:textId="77777777" w:rsidR="007A4F1D" w:rsidRPr="007A4F1D" w:rsidRDefault="007A4F1D" w:rsidP="007A4F1D">
      <w:pPr>
        <w:spacing w:after="120" w:line="312" w:lineRule="auto"/>
        <w:ind w:right="50"/>
        <w:rPr>
          <w:rFonts w:cs="Times New Roman"/>
          <w:lang w:val="en-US"/>
        </w:rPr>
      </w:pPr>
    </w:p>
    <w:p w14:paraId="7C58609D" w14:textId="77777777" w:rsidR="007A4F1D" w:rsidRPr="007A4F1D" w:rsidRDefault="007A4F1D" w:rsidP="007A4F1D">
      <w:pPr>
        <w:spacing w:after="120" w:line="312" w:lineRule="auto"/>
        <w:ind w:right="50"/>
        <w:rPr>
          <w:rFonts w:cs="Times New Roman"/>
          <w:lang w:val="en-US"/>
        </w:rPr>
      </w:pPr>
    </w:p>
    <w:p w14:paraId="657F62DA" w14:textId="77777777" w:rsidR="007A4F1D" w:rsidRPr="007A4F1D" w:rsidRDefault="007A4F1D" w:rsidP="007A4F1D">
      <w:pPr>
        <w:spacing w:after="120" w:line="312" w:lineRule="auto"/>
        <w:ind w:right="50"/>
        <w:rPr>
          <w:rFonts w:cs="Times New Roman"/>
          <w:lang w:val="en-US"/>
        </w:rPr>
      </w:pPr>
    </w:p>
    <w:p w14:paraId="721232C3"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15</w:t>
      </w:r>
    </w:p>
    <w:p w14:paraId="3F3263B8"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0B284D82"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24322887"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334994A4"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w:t>
      </w:r>
      <w:proofErr w:type="spellStart"/>
      <w:r w:rsidRPr="007A4F1D">
        <w:rPr>
          <w:rFonts w:asciiTheme="minorHAnsi" w:hAnsiTheme="minorHAnsi"/>
          <w:b/>
          <w:i/>
          <w:lang w:val="en-US"/>
        </w:rPr>
        <w:t>Mr</w:t>
      </w:r>
      <w:proofErr w:type="spellEnd"/>
      <w:r w:rsidRPr="007A4F1D">
        <w:rPr>
          <w:rFonts w:asciiTheme="minorHAnsi" w:hAnsiTheme="minorHAnsi"/>
          <w:b/>
          <w:i/>
          <w:lang w:val="en-US"/>
        </w:rPr>
        <w:t xml:space="preserve"> Michał </w:t>
      </w:r>
      <w:proofErr w:type="spellStart"/>
      <w:r w:rsidRPr="007A4F1D">
        <w:rPr>
          <w:rFonts w:asciiTheme="minorHAnsi" w:hAnsiTheme="minorHAnsi"/>
          <w:b/>
          <w:i/>
          <w:lang w:val="en-US"/>
        </w:rPr>
        <w:t>Markowski</w:t>
      </w:r>
      <w:proofErr w:type="spellEnd"/>
      <w:r w:rsidRPr="007A4F1D">
        <w:rPr>
          <w:rFonts w:asciiTheme="minorHAnsi" w:hAnsiTheme="minorHAnsi"/>
          <w:b/>
          <w:i/>
          <w:lang w:val="en-US"/>
        </w:rPr>
        <w:t xml:space="preserve"> for the performance of his duties as a Member of the Supervisory Board of the Company</w:t>
      </w:r>
    </w:p>
    <w:p w14:paraId="28D82A00" w14:textId="77777777" w:rsidR="007A4F1D" w:rsidRPr="007A4F1D" w:rsidRDefault="007A4F1D" w:rsidP="007A4F1D">
      <w:pPr>
        <w:pStyle w:val="Tekstpodstawowy21"/>
        <w:spacing w:after="120" w:line="312" w:lineRule="auto"/>
        <w:ind w:right="50"/>
        <w:jc w:val="center"/>
        <w:rPr>
          <w:rFonts w:asciiTheme="minorHAnsi" w:hAnsiTheme="minorHAnsi"/>
          <w:b/>
          <w:szCs w:val="22"/>
          <w:lang w:val="en-US"/>
        </w:rPr>
      </w:pPr>
      <w:r w:rsidRPr="007A4F1D">
        <w:rPr>
          <w:rFonts w:asciiTheme="minorHAnsi" w:hAnsiTheme="minorHAnsi"/>
          <w:b/>
          <w:szCs w:val="22"/>
          <w:lang w:val="en-US"/>
        </w:rPr>
        <w:t>§</w:t>
      </w:r>
      <w:r w:rsidRPr="007A4F1D">
        <w:rPr>
          <w:rFonts w:asciiTheme="minorHAnsi" w:hAnsiTheme="minorHAnsi"/>
          <w:b/>
          <w:lang w:val="en-US"/>
        </w:rPr>
        <w:t> </w:t>
      </w:r>
      <w:r w:rsidRPr="007A4F1D">
        <w:rPr>
          <w:rFonts w:asciiTheme="minorHAnsi" w:hAnsiTheme="minorHAnsi"/>
          <w:b/>
          <w:szCs w:val="22"/>
          <w:lang w:val="en-US"/>
        </w:rPr>
        <w:t>1</w:t>
      </w:r>
    </w:p>
    <w:p w14:paraId="07D0145A" w14:textId="77777777" w:rsidR="007A4F1D" w:rsidRPr="007A4F1D" w:rsidRDefault="007A4F1D" w:rsidP="007A4F1D">
      <w:pPr>
        <w:spacing w:after="120" w:line="312" w:lineRule="auto"/>
        <w:jc w:val="both"/>
        <w:rPr>
          <w:rFonts w:cs="Times New Roman"/>
          <w:b/>
          <w:lang w:val="en-US"/>
        </w:rPr>
      </w:pPr>
      <w:r w:rsidRPr="007A4F1D">
        <w:rPr>
          <w:rFonts w:cs="Times New Roman"/>
          <w:lang w:val="en-US"/>
        </w:rPr>
        <w:t xml:space="preserve">Acting on the basis of art. 395 § 2 item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Warsaw grants the vote of approval to Mr. Michał </w:t>
      </w:r>
      <w:proofErr w:type="spellStart"/>
      <w:r w:rsidRPr="007A4F1D">
        <w:rPr>
          <w:rFonts w:cs="Times New Roman"/>
          <w:lang w:val="en-US"/>
        </w:rPr>
        <w:t>Markowski</w:t>
      </w:r>
      <w:proofErr w:type="spellEnd"/>
      <w:r w:rsidRPr="007A4F1D">
        <w:rPr>
          <w:rFonts w:cs="Times New Roman"/>
          <w:lang w:val="en-US"/>
        </w:rPr>
        <w:t xml:space="preserve"> for the performance of his duties as Member of the Supervisory Board in the financial year 2019, i.e. for the period from April 24, 2019 to December 31, 2019.</w:t>
      </w:r>
    </w:p>
    <w:p w14:paraId="54A965B5"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p>
    <w:p w14:paraId="01AFC69F"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GB"/>
        </w:rPr>
      </w:pPr>
      <w:r w:rsidRPr="007A4F1D">
        <w:rPr>
          <w:rFonts w:eastAsia="Times New Roman" w:cs="Times New Roman"/>
          <w:sz w:val="24"/>
          <w:szCs w:val="24"/>
          <w:lang w:val="en-GB"/>
        </w:rPr>
        <w:t>§2</w:t>
      </w:r>
    </w:p>
    <w:p w14:paraId="4F636A86"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r w:rsidRPr="007A4F1D">
        <w:rPr>
          <w:rFonts w:eastAsia="Times New Roman" w:cs="Times New Roman"/>
          <w:sz w:val="24"/>
          <w:szCs w:val="24"/>
          <w:lang w:val="en-US"/>
        </w:rPr>
        <w:t>The resolution comes into force on the day of its adoption.</w:t>
      </w:r>
    </w:p>
    <w:p w14:paraId="33FA6954" w14:textId="77777777" w:rsidR="007A4F1D" w:rsidRPr="007A4F1D" w:rsidRDefault="007A4F1D" w:rsidP="007A4F1D">
      <w:pPr>
        <w:tabs>
          <w:tab w:val="left" w:pos="709"/>
          <w:tab w:val="left" w:pos="1134"/>
        </w:tabs>
        <w:spacing w:after="0" w:line="312" w:lineRule="auto"/>
        <w:rPr>
          <w:rFonts w:eastAsia="Times New Roman" w:cs="Times New Roman"/>
          <w:b/>
          <w:sz w:val="24"/>
          <w:szCs w:val="24"/>
          <w:lang w:val="en-US"/>
        </w:rPr>
      </w:pPr>
    </w:p>
    <w:p w14:paraId="28A79369"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3FCED918" w14:textId="77777777" w:rsidR="007A4F1D" w:rsidRPr="007A4F1D" w:rsidRDefault="007A4F1D" w:rsidP="007A4F1D">
      <w:pPr>
        <w:rPr>
          <w:rFonts w:cs="Times New Roman"/>
          <w:sz w:val="20"/>
          <w:szCs w:val="20"/>
          <w:lang w:val="en-US"/>
        </w:rPr>
      </w:pPr>
    </w:p>
    <w:p w14:paraId="7D6B3F2A"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0E4D5305" w14:textId="77777777" w:rsidTr="00340B90">
        <w:tc>
          <w:tcPr>
            <w:tcW w:w="2694" w:type="dxa"/>
          </w:tcPr>
          <w:p w14:paraId="1663191C"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72C6FB8B"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56AD026C"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4642DE0C"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15AD80D8" w14:textId="77777777" w:rsidTr="00340B90">
        <w:tc>
          <w:tcPr>
            <w:tcW w:w="2694" w:type="dxa"/>
            <w:shd w:val="clear" w:color="auto" w:fill="auto"/>
          </w:tcPr>
          <w:p w14:paraId="4776A66E" w14:textId="77777777" w:rsidR="007A4F1D" w:rsidRPr="007A4F1D" w:rsidRDefault="007A4F1D" w:rsidP="00340B90">
            <w:pPr>
              <w:jc w:val="center"/>
              <w:rPr>
                <w:rFonts w:asciiTheme="minorHAnsi" w:hAnsiTheme="minorHAnsi"/>
              </w:rPr>
            </w:pPr>
          </w:p>
          <w:p w14:paraId="2DDBABF8"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5F61130C" w14:textId="77777777" w:rsidR="007A4F1D" w:rsidRPr="007A4F1D" w:rsidRDefault="007A4F1D" w:rsidP="00340B90">
            <w:pPr>
              <w:rPr>
                <w:rFonts w:asciiTheme="minorHAnsi" w:hAnsiTheme="minorHAnsi"/>
              </w:rPr>
            </w:pPr>
          </w:p>
        </w:tc>
        <w:tc>
          <w:tcPr>
            <w:tcW w:w="2409" w:type="dxa"/>
            <w:shd w:val="clear" w:color="auto" w:fill="auto"/>
          </w:tcPr>
          <w:p w14:paraId="2A2497EA" w14:textId="77777777" w:rsidR="007A4F1D" w:rsidRPr="007A4F1D" w:rsidRDefault="007A4F1D" w:rsidP="00340B90">
            <w:pPr>
              <w:jc w:val="center"/>
              <w:rPr>
                <w:rFonts w:asciiTheme="minorHAnsi" w:hAnsiTheme="minorHAnsi"/>
              </w:rPr>
            </w:pPr>
          </w:p>
          <w:p w14:paraId="58E4BCB4"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5A283748" w14:textId="77777777" w:rsidR="007A4F1D" w:rsidRPr="007A4F1D" w:rsidRDefault="007A4F1D" w:rsidP="00340B90">
            <w:pPr>
              <w:jc w:val="center"/>
              <w:rPr>
                <w:rFonts w:asciiTheme="minorHAnsi" w:hAnsiTheme="minorHAnsi"/>
              </w:rPr>
            </w:pPr>
          </w:p>
          <w:p w14:paraId="53DDA297"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78B36819" w14:textId="77777777" w:rsidR="007A4F1D" w:rsidRPr="007A4F1D" w:rsidRDefault="007A4F1D" w:rsidP="00340B90">
            <w:pPr>
              <w:jc w:val="center"/>
              <w:rPr>
                <w:rFonts w:asciiTheme="minorHAnsi" w:hAnsiTheme="minorHAnsi"/>
              </w:rPr>
            </w:pPr>
          </w:p>
        </w:tc>
      </w:tr>
      <w:tr w:rsidR="007A4F1D" w:rsidRPr="007A4F1D" w14:paraId="758DEBA4" w14:textId="77777777" w:rsidTr="00340B90">
        <w:tc>
          <w:tcPr>
            <w:tcW w:w="2694" w:type="dxa"/>
            <w:shd w:val="clear" w:color="auto" w:fill="auto"/>
          </w:tcPr>
          <w:p w14:paraId="3C349864"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8C6F777"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1410607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535216C4"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0F402D01"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C0B440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473C7629" w14:textId="77777777" w:rsidR="007A4F1D" w:rsidRPr="007A4F1D" w:rsidRDefault="007A4F1D" w:rsidP="00340B90">
            <w:pPr>
              <w:jc w:val="center"/>
              <w:rPr>
                <w:rFonts w:asciiTheme="minorHAnsi" w:hAnsiTheme="minorHAnsi"/>
                <w:sz w:val="14"/>
                <w:lang w:val="en-US"/>
              </w:rPr>
            </w:pPr>
          </w:p>
        </w:tc>
      </w:tr>
    </w:tbl>
    <w:p w14:paraId="6095F03B"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732DF8CC"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45AEA37E"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57C2FC80" w14:textId="77777777" w:rsidR="007A4F1D" w:rsidRPr="007A4F1D" w:rsidRDefault="007A4F1D" w:rsidP="007A4F1D">
      <w:pPr>
        <w:spacing w:line="276" w:lineRule="auto"/>
        <w:rPr>
          <w:rFonts w:cs="Times New Roman"/>
          <w:sz w:val="20"/>
          <w:szCs w:val="20"/>
          <w:lang w:val="en-US"/>
        </w:rPr>
      </w:pPr>
    </w:p>
    <w:p w14:paraId="6E5DB1A2" w14:textId="77777777" w:rsidR="007A4F1D" w:rsidRPr="007A4F1D" w:rsidRDefault="007A4F1D" w:rsidP="007A4F1D">
      <w:pPr>
        <w:rPr>
          <w:rFonts w:cs="Times New Roman"/>
          <w:i/>
          <w:sz w:val="20"/>
          <w:szCs w:val="20"/>
          <w:lang w:val="en-GB"/>
        </w:rPr>
      </w:pPr>
      <w:r w:rsidRPr="007A4F1D">
        <w:rPr>
          <w:rFonts w:cs="Times New Roman"/>
          <w:i/>
          <w:sz w:val="20"/>
          <w:szCs w:val="20"/>
          <w:lang w:val="en-GB"/>
        </w:rPr>
        <w:t>*) Delete as applicable</w:t>
      </w:r>
    </w:p>
    <w:p w14:paraId="1B748CB7" w14:textId="77777777" w:rsidR="007A4F1D" w:rsidRPr="007A4F1D" w:rsidRDefault="007A4F1D" w:rsidP="007A4F1D">
      <w:pPr>
        <w:rPr>
          <w:rFonts w:cs="Times New Roman"/>
          <w:lang w:val="en-GB"/>
        </w:rPr>
      </w:pPr>
    </w:p>
    <w:p w14:paraId="6146FB81" w14:textId="77777777" w:rsidR="007A4F1D" w:rsidRPr="007A4F1D" w:rsidRDefault="007A4F1D" w:rsidP="007A4F1D">
      <w:pPr>
        <w:rPr>
          <w:rFonts w:cs="Times New Roman"/>
          <w:lang w:val="en-GB"/>
        </w:rPr>
      </w:pPr>
      <w:r w:rsidRPr="007A4F1D">
        <w:rPr>
          <w:rFonts w:cs="Times New Roman"/>
          <w:lang w:val="en-GB"/>
        </w:rPr>
        <w:br w:type="page"/>
      </w:r>
    </w:p>
    <w:p w14:paraId="7B2B7873"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16</w:t>
      </w:r>
    </w:p>
    <w:p w14:paraId="4DB8C5E5"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448CAE3E"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6405685F"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3E81FB46"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w:t>
      </w:r>
      <w:proofErr w:type="spellStart"/>
      <w:r w:rsidRPr="007A4F1D">
        <w:rPr>
          <w:rFonts w:asciiTheme="minorHAnsi" w:hAnsiTheme="minorHAnsi"/>
          <w:b/>
          <w:i/>
          <w:lang w:val="en-US"/>
        </w:rPr>
        <w:t>Mr</w:t>
      </w:r>
      <w:proofErr w:type="spellEnd"/>
      <w:r w:rsidRPr="007A4F1D">
        <w:rPr>
          <w:rFonts w:asciiTheme="minorHAnsi" w:hAnsiTheme="minorHAnsi"/>
          <w:b/>
          <w:i/>
          <w:lang w:val="en-US"/>
        </w:rPr>
        <w:t xml:space="preserve"> Paweł </w:t>
      </w:r>
      <w:proofErr w:type="spellStart"/>
      <w:r w:rsidRPr="007A4F1D">
        <w:rPr>
          <w:rFonts w:asciiTheme="minorHAnsi" w:hAnsiTheme="minorHAnsi"/>
          <w:b/>
          <w:i/>
          <w:lang w:val="en-US"/>
        </w:rPr>
        <w:t>Lebiedziński</w:t>
      </w:r>
      <w:proofErr w:type="spellEnd"/>
      <w:r w:rsidRPr="007A4F1D">
        <w:rPr>
          <w:rFonts w:asciiTheme="minorHAnsi" w:hAnsiTheme="minorHAnsi"/>
          <w:b/>
          <w:i/>
          <w:lang w:val="en-US"/>
        </w:rPr>
        <w:t xml:space="preserve"> for the performance of his duties as a Member of the Supervisory Board of the Company</w:t>
      </w:r>
    </w:p>
    <w:p w14:paraId="1B918273" w14:textId="77777777" w:rsidR="007A4F1D" w:rsidRPr="007A4F1D" w:rsidRDefault="007A4F1D" w:rsidP="007A4F1D">
      <w:pPr>
        <w:pStyle w:val="Tekstpodstawowy21"/>
        <w:spacing w:after="120" w:line="312" w:lineRule="auto"/>
        <w:ind w:right="50"/>
        <w:jc w:val="center"/>
        <w:rPr>
          <w:rFonts w:asciiTheme="minorHAnsi" w:hAnsiTheme="minorHAnsi"/>
          <w:b/>
          <w:szCs w:val="22"/>
          <w:lang w:val="en-US"/>
        </w:rPr>
      </w:pPr>
      <w:r w:rsidRPr="007A4F1D">
        <w:rPr>
          <w:rFonts w:asciiTheme="minorHAnsi" w:hAnsiTheme="minorHAnsi"/>
          <w:b/>
          <w:szCs w:val="22"/>
          <w:lang w:val="en-US"/>
        </w:rPr>
        <w:t>§</w:t>
      </w:r>
      <w:r w:rsidRPr="007A4F1D">
        <w:rPr>
          <w:rFonts w:asciiTheme="minorHAnsi" w:hAnsiTheme="minorHAnsi"/>
          <w:b/>
          <w:lang w:val="en-US"/>
        </w:rPr>
        <w:t> </w:t>
      </w:r>
      <w:r w:rsidRPr="007A4F1D">
        <w:rPr>
          <w:rFonts w:asciiTheme="minorHAnsi" w:hAnsiTheme="minorHAnsi"/>
          <w:b/>
          <w:szCs w:val="22"/>
          <w:lang w:val="en-US"/>
        </w:rPr>
        <w:t>1</w:t>
      </w:r>
    </w:p>
    <w:p w14:paraId="38463D56" w14:textId="77777777" w:rsidR="007A4F1D" w:rsidRPr="007A4F1D" w:rsidRDefault="007A4F1D" w:rsidP="007A4F1D">
      <w:pPr>
        <w:spacing w:after="120" w:line="312" w:lineRule="auto"/>
        <w:jc w:val="both"/>
        <w:rPr>
          <w:rFonts w:cs="Times New Roman"/>
          <w:b/>
          <w:lang w:val="en-US"/>
        </w:rPr>
      </w:pPr>
      <w:r w:rsidRPr="007A4F1D">
        <w:rPr>
          <w:rFonts w:cs="Times New Roman"/>
          <w:lang w:val="en-US"/>
        </w:rPr>
        <w:t xml:space="preserve">Acting on the basis of art. 395 § 2 item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Warsaw grants the vote of approval to Mr. Paweł </w:t>
      </w:r>
      <w:proofErr w:type="spellStart"/>
      <w:r w:rsidRPr="007A4F1D">
        <w:rPr>
          <w:rFonts w:cs="Times New Roman"/>
          <w:lang w:val="en-US"/>
        </w:rPr>
        <w:t>Lebiedziński</w:t>
      </w:r>
      <w:proofErr w:type="spellEnd"/>
      <w:r w:rsidRPr="007A4F1D">
        <w:rPr>
          <w:rFonts w:cs="Times New Roman"/>
          <w:lang w:val="en-US"/>
        </w:rPr>
        <w:t xml:space="preserve"> for the performance of his duties as Member of the Supervisory Board in the financial year 2019, i.e. for the period from April 24, 2019 to December 31, 2019.</w:t>
      </w:r>
    </w:p>
    <w:p w14:paraId="79ABD19F"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p>
    <w:p w14:paraId="4F95C89B"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GB"/>
        </w:rPr>
      </w:pPr>
      <w:r w:rsidRPr="007A4F1D">
        <w:rPr>
          <w:rFonts w:eastAsia="Times New Roman" w:cs="Times New Roman"/>
          <w:sz w:val="24"/>
          <w:szCs w:val="24"/>
          <w:lang w:val="en-GB"/>
        </w:rPr>
        <w:t>§2</w:t>
      </w:r>
    </w:p>
    <w:p w14:paraId="403DC849"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r w:rsidRPr="007A4F1D">
        <w:rPr>
          <w:rFonts w:eastAsia="Times New Roman" w:cs="Times New Roman"/>
          <w:sz w:val="24"/>
          <w:szCs w:val="24"/>
          <w:lang w:val="en-US"/>
        </w:rPr>
        <w:t>The resolution comes into force on the day of its adoption.</w:t>
      </w:r>
    </w:p>
    <w:p w14:paraId="1D397A87" w14:textId="77777777" w:rsidR="007A4F1D" w:rsidRPr="007A4F1D" w:rsidRDefault="007A4F1D" w:rsidP="007A4F1D">
      <w:pPr>
        <w:tabs>
          <w:tab w:val="left" w:pos="709"/>
          <w:tab w:val="left" w:pos="1134"/>
        </w:tabs>
        <w:spacing w:after="0" w:line="312" w:lineRule="auto"/>
        <w:rPr>
          <w:rFonts w:eastAsia="Times New Roman" w:cs="Times New Roman"/>
          <w:b/>
          <w:sz w:val="24"/>
          <w:szCs w:val="24"/>
          <w:lang w:val="en-US"/>
        </w:rPr>
      </w:pPr>
    </w:p>
    <w:p w14:paraId="411E56FF"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43FC5931" w14:textId="77777777" w:rsidR="007A4F1D" w:rsidRPr="007A4F1D" w:rsidRDefault="007A4F1D" w:rsidP="007A4F1D">
      <w:pPr>
        <w:rPr>
          <w:rFonts w:cs="Times New Roman"/>
          <w:sz w:val="20"/>
          <w:szCs w:val="20"/>
          <w:lang w:val="en-US"/>
        </w:rPr>
      </w:pPr>
    </w:p>
    <w:p w14:paraId="42F67D80"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0D332840" w14:textId="77777777" w:rsidTr="00340B90">
        <w:tc>
          <w:tcPr>
            <w:tcW w:w="2694" w:type="dxa"/>
          </w:tcPr>
          <w:p w14:paraId="05396308"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0598E0FC"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54FBC411"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599D9392"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540F2C76" w14:textId="77777777" w:rsidTr="00340B90">
        <w:tc>
          <w:tcPr>
            <w:tcW w:w="2694" w:type="dxa"/>
            <w:shd w:val="clear" w:color="auto" w:fill="auto"/>
          </w:tcPr>
          <w:p w14:paraId="7E9BDB6A" w14:textId="77777777" w:rsidR="007A4F1D" w:rsidRPr="007A4F1D" w:rsidRDefault="007A4F1D" w:rsidP="00340B90">
            <w:pPr>
              <w:jc w:val="center"/>
              <w:rPr>
                <w:rFonts w:asciiTheme="minorHAnsi" w:hAnsiTheme="minorHAnsi"/>
              </w:rPr>
            </w:pPr>
          </w:p>
          <w:p w14:paraId="3C3D6C3E"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1B6E4E62" w14:textId="77777777" w:rsidR="007A4F1D" w:rsidRPr="007A4F1D" w:rsidRDefault="007A4F1D" w:rsidP="00340B90">
            <w:pPr>
              <w:rPr>
                <w:rFonts w:asciiTheme="minorHAnsi" w:hAnsiTheme="minorHAnsi"/>
              </w:rPr>
            </w:pPr>
          </w:p>
        </w:tc>
        <w:tc>
          <w:tcPr>
            <w:tcW w:w="2409" w:type="dxa"/>
            <w:shd w:val="clear" w:color="auto" w:fill="auto"/>
          </w:tcPr>
          <w:p w14:paraId="71C1C07E" w14:textId="77777777" w:rsidR="007A4F1D" w:rsidRPr="007A4F1D" w:rsidRDefault="007A4F1D" w:rsidP="00340B90">
            <w:pPr>
              <w:jc w:val="center"/>
              <w:rPr>
                <w:rFonts w:asciiTheme="minorHAnsi" w:hAnsiTheme="minorHAnsi"/>
              </w:rPr>
            </w:pPr>
          </w:p>
          <w:p w14:paraId="31029923"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4BB994D4" w14:textId="77777777" w:rsidR="007A4F1D" w:rsidRPr="007A4F1D" w:rsidRDefault="007A4F1D" w:rsidP="00340B90">
            <w:pPr>
              <w:jc w:val="center"/>
              <w:rPr>
                <w:rFonts w:asciiTheme="minorHAnsi" w:hAnsiTheme="minorHAnsi"/>
              </w:rPr>
            </w:pPr>
          </w:p>
          <w:p w14:paraId="298F5CF0"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7BED2772" w14:textId="77777777" w:rsidR="007A4F1D" w:rsidRPr="007A4F1D" w:rsidRDefault="007A4F1D" w:rsidP="00340B90">
            <w:pPr>
              <w:jc w:val="center"/>
              <w:rPr>
                <w:rFonts w:asciiTheme="minorHAnsi" w:hAnsiTheme="minorHAnsi"/>
              </w:rPr>
            </w:pPr>
          </w:p>
        </w:tc>
      </w:tr>
      <w:tr w:rsidR="007A4F1D" w:rsidRPr="007A4F1D" w14:paraId="3F979A19" w14:textId="77777777" w:rsidTr="00340B90">
        <w:tc>
          <w:tcPr>
            <w:tcW w:w="2694" w:type="dxa"/>
            <w:shd w:val="clear" w:color="auto" w:fill="auto"/>
          </w:tcPr>
          <w:p w14:paraId="65298202"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046D6A16"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748B7BEC"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61DF3D6"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6620302E"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7BE553F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27D2085D" w14:textId="77777777" w:rsidR="007A4F1D" w:rsidRPr="007A4F1D" w:rsidRDefault="007A4F1D" w:rsidP="00340B90">
            <w:pPr>
              <w:jc w:val="center"/>
              <w:rPr>
                <w:rFonts w:asciiTheme="minorHAnsi" w:hAnsiTheme="minorHAnsi"/>
                <w:sz w:val="14"/>
                <w:lang w:val="en-US"/>
              </w:rPr>
            </w:pPr>
          </w:p>
        </w:tc>
      </w:tr>
    </w:tbl>
    <w:p w14:paraId="35FF8168"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261441D5"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722E540E"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765B8875" w14:textId="77777777" w:rsidR="007A4F1D" w:rsidRPr="007A4F1D" w:rsidRDefault="007A4F1D" w:rsidP="007A4F1D">
      <w:pPr>
        <w:spacing w:line="276" w:lineRule="auto"/>
        <w:rPr>
          <w:rFonts w:cs="Times New Roman"/>
          <w:sz w:val="20"/>
          <w:szCs w:val="20"/>
          <w:lang w:val="en-US"/>
        </w:rPr>
      </w:pPr>
    </w:p>
    <w:p w14:paraId="308ED595" w14:textId="77777777" w:rsidR="007A4F1D" w:rsidRPr="007A4F1D" w:rsidRDefault="007A4F1D" w:rsidP="007A4F1D">
      <w:pPr>
        <w:rPr>
          <w:rFonts w:cs="Times New Roman"/>
          <w:i/>
          <w:sz w:val="20"/>
          <w:szCs w:val="20"/>
          <w:lang w:val="en-GB"/>
        </w:rPr>
      </w:pPr>
      <w:r w:rsidRPr="007A4F1D">
        <w:rPr>
          <w:rFonts w:cs="Times New Roman"/>
          <w:i/>
          <w:sz w:val="20"/>
          <w:szCs w:val="20"/>
          <w:lang w:val="en-GB"/>
        </w:rPr>
        <w:t>*) Delete as applicable</w:t>
      </w:r>
    </w:p>
    <w:p w14:paraId="72A49050" w14:textId="77777777" w:rsidR="007A4F1D" w:rsidRPr="007A4F1D" w:rsidRDefault="007A4F1D" w:rsidP="007A4F1D">
      <w:pPr>
        <w:rPr>
          <w:rFonts w:cs="Times New Roman"/>
          <w:lang w:val="en-GB"/>
        </w:rPr>
      </w:pPr>
    </w:p>
    <w:p w14:paraId="2E414F70" w14:textId="77777777" w:rsidR="007A4F1D" w:rsidRPr="007A4F1D" w:rsidRDefault="007A4F1D" w:rsidP="007A4F1D">
      <w:pPr>
        <w:rPr>
          <w:rFonts w:cs="Times New Roman"/>
          <w:lang w:val="en-GB"/>
        </w:rPr>
      </w:pPr>
      <w:r w:rsidRPr="007A4F1D">
        <w:rPr>
          <w:rFonts w:cs="Times New Roman"/>
          <w:lang w:val="en-GB"/>
        </w:rPr>
        <w:br w:type="page"/>
      </w:r>
    </w:p>
    <w:p w14:paraId="1A9157A1"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17</w:t>
      </w:r>
    </w:p>
    <w:p w14:paraId="54DB6A18"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0081F3D0"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147324EB"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205C013F" w14:textId="77777777" w:rsidR="007A4F1D" w:rsidRPr="007A4F1D" w:rsidRDefault="007A4F1D" w:rsidP="007A4F1D">
      <w:pPr>
        <w:pStyle w:val="Tekstpodstawowy21"/>
        <w:spacing w:after="240" w:line="312" w:lineRule="auto"/>
        <w:ind w:right="50"/>
        <w:jc w:val="center"/>
        <w:rPr>
          <w:rFonts w:asciiTheme="minorHAnsi" w:hAnsiTheme="minorHAnsi"/>
          <w:b/>
          <w:i/>
          <w:lang w:val="en-US"/>
        </w:rPr>
      </w:pPr>
      <w:r w:rsidRPr="007A4F1D">
        <w:rPr>
          <w:rFonts w:asciiTheme="minorHAnsi" w:hAnsiTheme="minorHAnsi"/>
          <w:b/>
          <w:i/>
          <w:lang w:val="en-US"/>
        </w:rPr>
        <w:t xml:space="preserve">regarding granting a vote of approval to </w:t>
      </w:r>
      <w:proofErr w:type="spellStart"/>
      <w:r w:rsidRPr="007A4F1D">
        <w:rPr>
          <w:rFonts w:asciiTheme="minorHAnsi" w:hAnsiTheme="minorHAnsi"/>
          <w:b/>
          <w:i/>
          <w:lang w:val="en-US"/>
        </w:rPr>
        <w:t>Mr</w:t>
      </w:r>
      <w:proofErr w:type="spellEnd"/>
      <w:r w:rsidRPr="007A4F1D">
        <w:rPr>
          <w:rFonts w:asciiTheme="minorHAnsi" w:hAnsiTheme="minorHAnsi"/>
          <w:b/>
          <w:i/>
          <w:lang w:val="en-US"/>
        </w:rPr>
        <w:t xml:space="preserve"> Paweł Chojecki  for the performance of his duties as a Member of the Supervisory Board of the Company</w:t>
      </w:r>
    </w:p>
    <w:p w14:paraId="04A8A3DF" w14:textId="77777777" w:rsidR="007A4F1D" w:rsidRPr="007A4F1D" w:rsidRDefault="007A4F1D" w:rsidP="007A4F1D">
      <w:pPr>
        <w:pStyle w:val="Tekstpodstawowy21"/>
        <w:spacing w:after="120" w:line="312" w:lineRule="auto"/>
        <w:ind w:right="50"/>
        <w:jc w:val="center"/>
        <w:rPr>
          <w:rFonts w:asciiTheme="minorHAnsi" w:hAnsiTheme="minorHAnsi"/>
          <w:b/>
          <w:szCs w:val="22"/>
          <w:lang w:val="en-US"/>
        </w:rPr>
      </w:pPr>
      <w:r w:rsidRPr="007A4F1D">
        <w:rPr>
          <w:rFonts w:asciiTheme="minorHAnsi" w:hAnsiTheme="minorHAnsi"/>
          <w:b/>
          <w:szCs w:val="22"/>
          <w:lang w:val="en-US"/>
        </w:rPr>
        <w:t>§</w:t>
      </w:r>
      <w:r w:rsidRPr="007A4F1D">
        <w:rPr>
          <w:rFonts w:asciiTheme="minorHAnsi" w:hAnsiTheme="minorHAnsi"/>
          <w:b/>
          <w:lang w:val="en-US"/>
        </w:rPr>
        <w:t> </w:t>
      </w:r>
      <w:r w:rsidRPr="007A4F1D">
        <w:rPr>
          <w:rFonts w:asciiTheme="minorHAnsi" w:hAnsiTheme="minorHAnsi"/>
          <w:b/>
          <w:szCs w:val="22"/>
          <w:lang w:val="en-US"/>
        </w:rPr>
        <w:t>1</w:t>
      </w:r>
    </w:p>
    <w:p w14:paraId="54A352E7" w14:textId="77777777" w:rsidR="007A4F1D" w:rsidRPr="007A4F1D" w:rsidRDefault="007A4F1D" w:rsidP="007A4F1D">
      <w:pPr>
        <w:spacing w:after="120" w:line="312" w:lineRule="auto"/>
        <w:jc w:val="both"/>
        <w:rPr>
          <w:rFonts w:cs="Times New Roman"/>
          <w:b/>
          <w:lang w:val="en-US"/>
        </w:rPr>
      </w:pPr>
      <w:r w:rsidRPr="007A4F1D">
        <w:rPr>
          <w:rFonts w:cs="Times New Roman"/>
          <w:lang w:val="en-US"/>
        </w:rPr>
        <w:t xml:space="preserve">Acting on the basis of art. 395 § 2 item 3 of the Commercial Companies Code and § 11 paragraph 4 letter a) of the Statutes of the Company, the Ordinary General Meeting of </w:t>
      </w:r>
      <w:proofErr w:type="spellStart"/>
      <w:r w:rsidRPr="007A4F1D">
        <w:rPr>
          <w:rFonts w:cs="Times New Roman"/>
          <w:lang w:val="en-US"/>
        </w:rPr>
        <w:t>QuarticOn</w:t>
      </w:r>
      <w:proofErr w:type="spellEnd"/>
      <w:r w:rsidRPr="007A4F1D">
        <w:rPr>
          <w:rFonts w:cs="Times New Roman"/>
          <w:lang w:val="en-US"/>
        </w:rPr>
        <w:t xml:space="preserve"> </w:t>
      </w:r>
      <w:proofErr w:type="spellStart"/>
      <w:r w:rsidRPr="007A4F1D">
        <w:rPr>
          <w:rFonts w:cs="Times New Roman"/>
          <w:lang w:val="en-US"/>
        </w:rPr>
        <w:t>Spółka</w:t>
      </w:r>
      <w:proofErr w:type="spellEnd"/>
      <w:r w:rsidRPr="007A4F1D">
        <w:rPr>
          <w:rFonts w:cs="Times New Roman"/>
          <w:lang w:val="en-US"/>
        </w:rPr>
        <w:t xml:space="preserve"> </w:t>
      </w:r>
      <w:proofErr w:type="spellStart"/>
      <w:r w:rsidRPr="007A4F1D">
        <w:rPr>
          <w:rFonts w:cs="Times New Roman"/>
          <w:lang w:val="en-US"/>
        </w:rPr>
        <w:t>Akcyjna</w:t>
      </w:r>
      <w:proofErr w:type="spellEnd"/>
      <w:r w:rsidRPr="007A4F1D">
        <w:rPr>
          <w:rFonts w:cs="Times New Roman"/>
          <w:lang w:val="en-US"/>
        </w:rPr>
        <w:t xml:space="preserve"> with its registered office in Warsaw grants the vote of approval to Mr. Paweł Chojecki for the performance of his duties as Member of the Supervisory Board in the financial year 2019, i.e. for the period from June 24, 2019 to December 31, 2019.</w:t>
      </w:r>
    </w:p>
    <w:p w14:paraId="18B0428C"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p>
    <w:p w14:paraId="3CF5AFC1"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GB"/>
        </w:rPr>
      </w:pPr>
      <w:r w:rsidRPr="007A4F1D">
        <w:rPr>
          <w:rFonts w:eastAsia="Times New Roman" w:cs="Times New Roman"/>
          <w:sz w:val="24"/>
          <w:szCs w:val="24"/>
          <w:lang w:val="en-GB"/>
        </w:rPr>
        <w:t>§2</w:t>
      </w:r>
    </w:p>
    <w:p w14:paraId="3864501D"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r w:rsidRPr="007A4F1D">
        <w:rPr>
          <w:rFonts w:eastAsia="Times New Roman" w:cs="Times New Roman"/>
          <w:sz w:val="24"/>
          <w:szCs w:val="24"/>
          <w:lang w:val="en-US"/>
        </w:rPr>
        <w:t>The resolution comes into force on the day of its adoption.</w:t>
      </w:r>
    </w:p>
    <w:p w14:paraId="7B622992" w14:textId="77777777" w:rsidR="007A4F1D" w:rsidRPr="007A4F1D" w:rsidRDefault="007A4F1D" w:rsidP="007A4F1D">
      <w:pPr>
        <w:tabs>
          <w:tab w:val="left" w:pos="709"/>
          <w:tab w:val="left" w:pos="1134"/>
        </w:tabs>
        <w:spacing w:after="0" w:line="312" w:lineRule="auto"/>
        <w:rPr>
          <w:rFonts w:eastAsia="Times New Roman" w:cs="Times New Roman"/>
          <w:b/>
          <w:sz w:val="24"/>
          <w:szCs w:val="24"/>
          <w:lang w:val="en-US"/>
        </w:rPr>
      </w:pPr>
    </w:p>
    <w:p w14:paraId="7FE1B95A"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1190A084" w14:textId="77777777" w:rsidR="007A4F1D" w:rsidRPr="007A4F1D" w:rsidRDefault="007A4F1D" w:rsidP="007A4F1D">
      <w:pPr>
        <w:rPr>
          <w:rFonts w:cs="Times New Roman"/>
          <w:sz w:val="20"/>
          <w:szCs w:val="20"/>
          <w:lang w:val="en-US"/>
        </w:rPr>
      </w:pPr>
    </w:p>
    <w:p w14:paraId="746AB44D"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6C2E0742" w14:textId="77777777" w:rsidTr="00340B90">
        <w:tc>
          <w:tcPr>
            <w:tcW w:w="2694" w:type="dxa"/>
          </w:tcPr>
          <w:p w14:paraId="3C93F1B2"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12AC2018"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7057F7CE"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79CA97CA"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32CB9F31" w14:textId="77777777" w:rsidTr="00340B90">
        <w:tc>
          <w:tcPr>
            <w:tcW w:w="2694" w:type="dxa"/>
            <w:shd w:val="clear" w:color="auto" w:fill="auto"/>
          </w:tcPr>
          <w:p w14:paraId="3CD957F4" w14:textId="77777777" w:rsidR="007A4F1D" w:rsidRPr="007A4F1D" w:rsidRDefault="007A4F1D" w:rsidP="00340B90">
            <w:pPr>
              <w:jc w:val="center"/>
              <w:rPr>
                <w:rFonts w:asciiTheme="minorHAnsi" w:hAnsiTheme="minorHAnsi"/>
              </w:rPr>
            </w:pPr>
          </w:p>
          <w:p w14:paraId="790FF18C"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73B273C1" w14:textId="77777777" w:rsidR="007A4F1D" w:rsidRPr="007A4F1D" w:rsidRDefault="007A4F1D" w:rsidP="00340B90">
            <w:pPr>
              <w:rPr>
                <w:rFonts w:asciiTheme="minorHAnsi" w:hAnsiTheme="minorHAnsi"/>
              </w:rPr>
            </w:pPr>
          </w:p>
        </w:tc>
        <w:tc>
          <w:tcPr>
            <w:tcW w:w="2409" w:type="dxa"/>
            <w:shd w:val="clear" w:color="auto" w:fill="auto"/>
          </w:tcPr>
          <w:p w14:paraId="200FA289" w14:textId="77777777" w:rsidR="007A4F1D" w:rsidRPr="007A4F1D" w:rsidRDefault="007A4F1D" w:rsidP="00340B90">
            <w:pPr>
              <w:jc w:val="center"/>
              <w:rPr>
                <w:rFonts w:asciiTheme="minorHAnsi" w:hAnsiTheme="minorHAnsi"/>
              </w:rPr>
            </w:pPr>
          </w:p>
          <w:p w14:paraId="12DB1925"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7A605CD5" w14:textId="77777777" w:rsidR="007A4F1D" w:rsidRPr="007A4F1D" w:rsidRDefault="007A4F1D" w:rsidP="00340B90">
            <w:pPr>
              <w:jc w:val="center"/>
              <w:rPr>
                <w:rFonts w:asciiTheme="minorHAnsi" w:hAnsiTheme="minorHAnsi"/>
              </w:rPr>
            </w:pPr>
          </w:p>
          <w:p w14:paraId="5DD640A7"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7F7B2872" w14:textId="77777777" w:rsidR="007A4F1D" w:rsidRPr="007A4F1D" w:rsidRDefault="007A4F1D" w:rsidP="00340B90">
            <w:pPr>
              <w:jc w:val="center"/>
              <w:rPr>
                <w:rFonts w:asciiTheme="minorHAnsi" w:hAnsiTheme="minorHAnsi"/>
              </w:rPr>
            </w:pPr>
          </w:p>
        </w:tc>
      </w:tr>
      <w:tr w:rsidR="007A4F1D" w:rsidRPr="007A4F1D" w14:paraId="1AA30EA0" w14:textId="77777777" w:rsidTr="00340B90">
        <w:tc>
          <w:tcPr>
            <w:tcW w:w="2694" w:type="dxa"/>
            <w:shd w:val="clear" w:color="auto" w:fill="auto"/>
          </w:tcPr>
          <w:p w14:paraId="48A6E55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45B9A3A2"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7DC753F1"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62EC397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1B646551"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758F8FEA"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1F910CC1" w14:textId="77777777" w:rsidR="007A4F1D" w:rsidRPr="007A4F1D" w:rsidRDefault="007A4F1D" w:rsidP="00340B90">
            <w:pPr>
              <w:jc w:val="center"/>
              <w:rPr>
                <w:rFonts w:asciiTheme="minorHAnsi" w:hAnsiTheme="minorHAnsi"/>
                <w:sz w:val="14"/>
                <w:lang w:val="en-US"/>
              </w:rPr>
            </w:pPr>
          </w:p>
        </w:tc>
      </w:tr>
    </w:tbl>
    <w:p w14:paraId="7C74C0AD"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2610A1AA"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6716B120"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6C960591" w14:textId="77777777" w:rsidR="007A4F1D" w:rsidRPr="007A4F1D" w:rsidRDefault="007A4F1D" w:rsidP="007A4F1D">
      <w:pPr>
        <w:spacing w:line="276" w:lineRule="auto"/>
        <w:rPr>
          <w:rFonts w:cs="Times New Roman"/>
          <w:sz w:val="20"/>
          <w:szCs w:val="20"/>
          <w:lang w:val="en-US"/>
        </w:rPr>
      </w:pPr>
    </w:p>
    <w:p w14:paraId="52608FEC" w14:textId="77777777" w:rsidR="007A4F1D" w:rsidRPr="007A4F1D" w:rsidRDefault="007A4F1D" w:rsidP="007A4F1D">
      <w:pPr>
        <w:rPr>
          <w:rFonts w:cs="Times New Roman"/>
          <w:i/>
          <w:sz w:val="20"/>
          <w:szCs w:val="20"/>
          <w:lang w:val="en-GB"/>
        </w:rPr>
      </w:pPr>
      <w:r w:rsidRPr="007A4F1D">
        <w:rPr>
          <w:rFonts w:cs="Times New Roman"/>
          <w:i/>
          <w:sz w:val="20"/>
          <w:szCs w:val="20"/>
          <w:lang w:val="en-GB"/>
        </w:rPr>
        <w:t>*) Delete as applicable</w:t>
      </w:r>
    </w:p>
    <w:p w14:paraId="5D7E4180" w14:textId="77777777" w:rsidR="007A4F1D" w:rsidRPr="007A4F1D" w:rsidRDefault="007A4F1D" w:rsidP="007A4F1D">
      <w:pPr>
        <w:rPr>
          <w:rFonts w:cs="Times New Roman"/>
          <w:lang w:val="en-GB"/>
        </w:rPr>
      </w:pPr>
    </w:p>
    <w:p w14:paraId="4FA3B380" w14:textId="77777777" w:rsidR="007A4F1D" w:rsidRPr="007A4F1D" w:rsidRDefault="007A4F1D" w:rsidP="007A4F1D">
      <w:pPr>
        <w:rPr>
          <w:rFonts w:cs="Times New Roman"/>
          <w:lang w:val="en-GB"/>
        </w:rPr>
      </w:pPr>
      <w:r w:rsidRPr="007A4F1D">
        <w:rPr>
          <w:rFonts w:cs="Times New Roman"/>
          <w:lang w:val="en-GB"/>
        </w:rPr>
        <w:br w:type="page"/>
      </w:r>
    </w:p>
    <w:p w14:paraId="562A13D5"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18</w:t>
      </w:r>
    </w:p>
    <w:p w14:paraId="2747C685"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0797A4A0"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5F934C77"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30E94FDE" w14:textId="77777777" w:rsidR="007A4F1D" w:rsidRPr="007A4F1D" w:rsidRDefault="007A4F1D" w:rsidP="007A4F1D">
      <w:pPr>
        <w:spacing w:after="0" w:line="312" w:lineRule="auto"/>
        <w:ind w:right="50"/>
        <w:jc w:val="center"/>
        <w:rPr>
          <w:rFonts w:cs="Times New Roman"/>
          <w:b/>
          <w:bCs/>
          <w:i/>
          <w:lang w:val="en-US"/>
        </w:rPr>
      </w:pPr>
      <w:r w:rsidRPr="007A4F1D">
        <w:rPr>
          <w:rFonts w:cs="Times New Roman"/>
          <w:b/>
          <w:bCs/>
          <w:i/>
          <w:lang w:val="en-US"/>
        </w:rPr>
        <w:t>on increasing the share capital of the Company by issuing the Series H ordinary bearer shares and depriving the existing shareholders of the Company of their subscription rights to new shares, and on amending the Company’s Articles of Association</w:t>
      </w:r>
    </w:p>
    <w:p w14:paraId="01A9BAF0" w14:textId="77777777" w:rsidR="007A4F1D" w:rsidRPr="007A4F1D" w:rsidRDefault="007A4F1D" w:rsidP="007A4F1D">
      <w:pPr>
        <w:spacing w:after="0" w:line="312" w:lineRule="auto"/>
        <w:ind w:right="50"/>
        <w:jc w:val="center"/>
        <w:rPr>
          <w:rFonts w:cs="Times New Roman"/>
          <w:b/>
          <w:bCs/>
          <w:lang w:val="en-US"/>
        </w:rPr>
      </w:pPr>
    </w:p>
    <w:p w14:paraId="67754102"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US"/>
        </w:rPr>
      </w:pPr>
      <w:r w:rsidRPr="007A4F1D">
        <w:rPr>
          <w:rFonts w:eastAsia="Times New Roman" w:cs="Times New Roman"/>
          <w:sz w:val="24"/>
          <w:szCs w:val="24"/>
          <w:lang w:val="en-US"/>
        </w:rPr>
        <w:t xml:space="preserve">Pursuant to Articles 430–433 of the Polish Commercial Companies and Partnerships Code (CCPC), the Ordinary General Meeting of </w:t>
      </w:r>
      <w:proofErr w:type="spellStart"/>
      <w:r w:rsidRPr="007A4F1D">
        <w:rPr>
          <w:rFonts w:eastAsia="Times New Roman" w:cs="Times New Roman"/>
          <w:sz w:val="24"/>
          <w:szCs w:val="24"/>
          <w:lang w:val="en-US"/>
        </w:rPr>
        <w:t>QuarticOn</w:t>
      </w:r>
      <w:proofErr w:type="spellEnd"/>
      <w:r w:rsidRPr="007A4F1D">
        <w:rPr>
          <w:rFonts w:eastAsia="Times New Roman" w:cs="Times New Roman"/>
          <w:sz w:val="24"/>
          <w:szCs w:val="24"/>
          <w:lang w:val="en-US"/>
        </w:rPr>
        <w:t xml:space="preserve"> S.A. hereby resolves that:</w:t>
      </w:r>
    </w:p>
    <w:p w14:paraId="184BCFEF"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US"/>
        </w:rPr>
      </w:pPr>
    </w:p>
    <w:p w14:paraId="2F74B979"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US"/>
        </w:rPr>
      </w:pPr>
      <w:r w:rsidRPr="007A4F1D">
        <w:rPr>
          <w:rFonts w:eastAsia="Times New Roman" w:cs="Times New Roman"/>
          <w:sz w:val="24"/>
          <w:szCs w:val="24"/>
          <w:lang w:val="en-US"/>
        </w:rPr>
        <w:t>§1</w:t>
      </w:r>
    </w:p>
    <w:p w14:paraId="2BFC32E5"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Company’s share capital shall be increased by no more than PLN 13.500 (thirteen thousand five hundred zloty) by issuing no more than 135.000 (one hundred thirty five thousand) Series H shares with a nominal value of PLN 0.10 (PLN 10/100, ten groszy) each (“Series H shares”).</w:t>
      </w:r>
    </w:p>
    <w:p w14:paraId="0539502A"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All Series H shares shall be ordinary bearer shares with a nominal value of PLN 0.10 (ten groszy) each.</w:t>
      </w:r>
    </w:p>
    <w:p w14:paraId="02C50DFD"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issue shall be effected if at least one (1) Series H share has been subscribed for.</w:t>
      </w:r>
    </w:p>
    <w:p w14:paraId="5CB65543"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 xml:space="preserve">Before registering the share capital increase, the Management Board shall issue a declaration, in the form of a notarial deed, on the amount of the increased share capital subscribed for, in accordance with Article 310 § 2 and § 4, in conjunction with Article 431 § 7, of the CCPC. </w:t>
      </w:r>
    </w:p>
    <w:p w14:paraId="59F1C794"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Series H shares shall be paid for by contributions in cash before the share capital increase is registered.</w:t>
      </w:r>
    </w:p>
    <w:p w14:paraId="2B825A40"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 xml:space="preserve">The issue price of the Series H shares shall be set by the Company's Management Board and approved by the Company’s Supervisory Board. </w:t>
      </w:r>
    </w:p>
    <w:p w14:paraId="42CD08CA"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Series H shares shall qualify for the dividend payable to the shareholders for the financial year ending on 31 December 2020.</w:t>
      </w:r>
    </w:p>
    <w:p w14:paraId="4ED7086C"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Series H shares shall be subscribed for through private placement, as defined in Article 431 § 1 (1) of the CCPC, based on a share subscription offer made by the Company's Management Board to specifically identified individuals and entities.</w:t>
      </w:r>
    </w:p>
    <w:p w14:paraId="2A6AE550" w14:textId="77777777" w:rsidR="007A4F1D" w:rsidRPr="007A4F1D" w:rsidRDefault="007A4F1D" w:rsidP="007A4F1D">
      <w:pPr>
        <w:numPr>
          <w:ilvl w:val="0"/>
          <w:numId w:val="22"/>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Series H Share Subscription Agreements shall be concluded within three (3) months of adoption of this Resolution.</w:t>
      </w:r>
    </w:p>
    <w:p w14:paraId="61EBEBE0"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p>
    <w:p w14:paraId="32C4EAF5"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US"/>
        </w:rPr>
      </w:pPr>
      <w:r w:rsidRPr="007A4F1D">
        <w:rPr>
          <w:rFonts w:eastAsia="Times New Roman" w:cs="Times New Roman"/>
          <w:sz w:val="24"/>
          <w:szCs w:val="24"/>
          <w:lang w:val="en-US"/>
        </w:rPr>
        <w:t>§2</w:t>
      </w:r>
    </w:p>
    <w:p w14:paraId="47769923" w14:textId="77777777" w:rsidR="007A4F1D" w:rsidRPr="007A4F1D" w:rsidRDefault="007A4F1D" w:rsidP="007A4F1D">
      <w:pPr>
        <w:numPr>
          <w:ilvl w:val="0"/>
          <w:numId w:val="23"/>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lastRenderedPageBreak/>
        <w:t>Upon becoming familiar with the written opinion of the Company's Management Board, the Company's General Meeting shall deprive existing shareholders, of their subscription right to all the Series H shares, i.e. exclude the subscription rights of existing shareholders, to all the Series H shares.</w:t>
      </w:r>
    </w:p>
    <w:p w14:paraId="2BDDAF47" w14:textId="77777777" w:rsidR="007A4F1D" w:rsidRPr="007A4F1D" w:rsidRDefault="007A4F1D" w:rsidP="007A4F1D">
      <w:pPr>
        <w:numPr>
          <w:ilvl w:val="0"/>
          <w:numId w:val="23"/>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opinion issued by the Management Board under Article 433 § 2 of the CCPC to explain the reasons for the exclusion of the subscription rights shall be appended to this Resolution.</w:t>
      </w:r>
    </w:p>
    <w:p w14:paraId="729A0F48" w14:textId="77777777" w:rsidR="007A4F1D" w:rsidRPr="007A4F1D" w:rsidRDefault="007A4F1D" w:rsidP="007A4F1D">
      <w:pPr>
        <w:numPr>
          <w:ilvl w:val="0"/>
          <w:numId w:val="23"/>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shareholders share the view of the Company's Management Board that the exclusion of their subscription rights to the Series H shares is in the Company's best interest, as explained in the aforementioned written opinion. The Company's General Meeting hereby resolves that the text of the aforementioned written opinion given by the Company’s Management Board shall be considered as the explanation required under Article 433 § 2 of the CCPC.</w:t>
      </w:r>
    </w:p>
    <w:p w14:paraId="1B492ADB"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p>
    <w:p w14:paraId="60FDC409"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US"/>
        </w:rPr>
      </w:pPr>
      <w:r w:rsidRPr="007A4F1D">
        <w:rPr>
          <w:rFonts w:eastAsia="Times New Roman" w:cs="Times New Roman"/>
          <w:sz w:val="24"/>
          <w:szCs w:val="24"/>
          <w:lang w:val="en-US"/>
        </w:rPr>
        <w:t>§3</w:t>
      </w:r>
    </w:p>
    <w:p w14:paraId="02567B1E" w14:textId="77777777" w:rsidR="007A4F1D" w:rsidRPr="007A4F1D" w:rsidRDefault="007A4F1D" w:rsidP="007A4F1D">
      <w:pPr>
        <w:numPr>
          <w:ilvl w:val="0"/>
          <w:numId w:val="24"/>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The Company's General Meeting hereby authorizes and obliges the Company's Management Board to perform all factual and legal acts necessary to define and agree on the specific terms of issue of the Series H shares, including in particular to:</w:t>
      </w:r>
    </w:p>
    <w:p w14:paraId="4ABDEC50" w14:textId="77777777" w:rsidR="007A4F1D" w:rsidRPr="007A4F1D" w:rsidRDefault="007A4F1D" w:rsidP="007A4F1D">
      <w:pPr>
        <w:numPr>
          <w:ilvl w:val="1"/>
          <w:numId w:val="25"/>
        </w:numPr>
        <w:tabs>
          <w:tab w:val="left" w:pos="709"/>
          <w:tab w:val="left" w:pos="1134"/>
        </w:tabs>
        <w:spacing w:after="0" w:line="312" w:lineRule="auto"/>
        <w:jc w:val="both"/>
        <w:rPr>
          <w:rFonts w:eastAsia="Times New Roman" w:cs="Times New Roman"/>
          <w:sz w:val="24"/>
          <w:szCs w:val="24"/>
          <w:lang w:val="en-US"/>
        </w:rPr>
      </w:pPr>
      <w:r w:rsidRPr="007A4F1D">
        <w:rPr>
          <w:rFonts w:eastAsia="Times New Roman" w:cs="Times New Roman"/>
          <w:sz w:val="24"/>
          <w:szCs w:val="24"/>
          <w:lang w:val="en-US"/>
        </w:rPr>
        <w:t xml:space="preserve">set the issue price of the Series H shares, subject to the Supervisory Board's prior approval of that issue price; </w:t>
      </w:r>
    </w:p>
    <w:p w14:paraId="731F9EAA" w14:textId="77777777" w:rsidR="007A4F1D" w:rsidRPr="007A4F1D" w:rsidRDefault="007A4F1D" w:rsidP="007A4F1D">
      <w:pPr>
        <w:numPr>
          <w:ilvl w:val="1"/>
          <w:numId w:val="25"/>
        </w:numPr>
        <w:tabs>
          <w:tab w:val="left" w:pos="709"/>
          <w:tab w:val="left" w:pos="1134"/>
        </w:tabs>
        <w:spacing w:after="0" w:line="312" w:lineRule="auto"/>
        <w:jc w:val="both"/>
        <w:rPr>
          <w:rFonts w:eastAsia="Times New Roman" w:cs="Times New Roman"/>
          <w:sz w:val="24"/>
          <w:szCs w:val="24"/>
          <w:lang w:val="en-US"/>
        </w:rPr>
      </w:pPr>
      <w:r w:rsidRPr="007A4F1D">
        <w:rPr>
          <w:rFonts w:eastAsia="Times New Roman" w:cs="Times New Roman"/>
          <w:sz w:val="24"/>
          <w:szCs w:val="24"/>
          <w:lang w:val="en-US"/>
        </w:rPr>
        <w:t>choose the identified individuals and/or entities to whom to offer the subscription of the Series H shares;</w:t>
      </w:r>
    </w:p>
    <w:p w14:paraId="1F16DC4A" w14:textId="77777777" w:rsidR="007A4F1D" w:rsidRPr="007A4F1D" w:rsidRDefault="007A4F1D" w:rsidP="007A4F1D">
      <w:pPr>
        <w:numPr>
          <w:ilvl w:val="1"/>
          <w:numId w:val="25"/>
        </w:numPr>
        <w:tabs>
          <w:tab w:val="left" w:pos="709"/>
          <w:tab w:val="left" w:pos="1134"/>
        </w:tabs>
        <w:spacing w:after="0" w:line="312" w:lineRule="auto"/>
        <w:jc w:val="both"/>
        <w:rPr>
          <w:rFonts w:eastAsia="Times New Roman" w:cs="Times New Roman"/>
          <w:sz w:val="24"/>
          <w:szCs w:val="24"/>
          <w:lang w:val="en-US"/>
        </w:rPr>
      </w:pPr>
      <w:r w:rsidRPr="007A4F1D">
        <w:rPr>
          <w:rFonts w:eastAsia="Times New Roman" w:cs="Times New Roman"/>
          <w:sz w:val="24"/>
          <w:szCs w:val="24"/>
          <w:lang w:val="en-US"/>
        </w:rPr>
        <w:t>draw up and conclude the Series H Share Subscription Agreements;</w:t>
      </w:r>
    </w:p>
    <w:p w14:paraId="4B0DD887" w14:textId="77777777" w:rsidR="007A4F1D" w:rsidRPr="007A4F1D" w:rsidRDefault="007A4F1D" w:rsidP="007A4F1D">
      <w:pPr>
        <w:numPr>
          <w:ilvl w:val="1"/>
          <w:numId w:val="25"/>
        </w:numPr>
        <w:tabs>
          <w:tab w:val="left" w:pos="709"/>
          <w:tab w:val="left" w:pos="1134"/>
        </w:tabs>
        <w:spacing w:after="0" w:line="312" w:lineRule="auto"/>
        <w:jc w:val="both"/>
        <w:rPr>
          <w:rFonts w:eastAsia="Times New Roman" w:cs="Times New Roman"/>
          <w:sz w:val="24"/>
          <w:szCs w:val="24"/>
          <w:lang w:val="en-US"/>
        </w:rPr>
      </w:pPr>
      <w:r w:rsidRPr="007A4F1D">
        <w:rPr>
          <w:rFonts w:eastAsia="Times New Roman" w:cs="Times New Roman"/>
          <w:sz w:val="24"/>
          <w:szCs w:val="24"/>
          <w:lang w:val="en-US"/>
        </w:rPr>
        <w:t xml:space="preserve">perform any other factual and legal acts in respect of increasing the Company's share capital under this Resolution; </w:t>
      </w:r>
    </w:p>
    <w:p w14:paraId="6D387E1E" w14:textId="77777777" w:rsidR="007A4F1D" w:rsidRPr="007A4F1D" w:rsidRDefault="007A4F1D" w:rsidP="007A4F1D">
      <w:pPr>
        <w:numPr>
          <w:ilvl w:val="0"/>
          <w:numId w:val="24"/>
        </w:numPr>
        <w:spacing w:after="0" w:line="312" w:lineRule="auto"/>
        <w:ind w:left="709" w:hanging="349"/>
        <w:jc w:val="both"/>
        <w:rPr>
          <w:rFonts w:eastAsia="Times New Roman" w:cs="Times New Roman"/>
          <w:sz w:val="24"/>
          <w:szCs w:val="24"/>
          <w:lang w:val="en-US"/>
        </w:rPr>
      </w:pPr>
      <w:r w:rsidRPr="007A4F1D">
        <w:rPr>
          <w:rFonts w:eastAsia="Times New Roman" w:cs="Times New Roman"/>
          <w:sz w:val="24"/>
          <w:szCs w:val="24"/>
          <w:lang w:val="en-US"/>
        </w:rPr>
        <w:t xml:space="preserve">The Company's General Meeting further </w:t>
      </w:r>
      <w:proofErr w:type="spellStart"/>
      <w:r w:rsidRPr="007A4F1D">
        <w:rPr>
          <w:rFonts w:eastAsia="Times New Roman" w:cs="Times New Roman"/>
          <w:sz w:val="24"/>
          <w:szCs w:val="24"/>
          <w:lang w:val="en-US"/>
        </w:rPr>
        <w:t>authorises</w:t>
      </w:r>
      <w:proofErr w:type="spellEnd"/>
      <w:r w:rsidRPr="007A4F1D">
        <w:rPr>
          <w:rFonts w:eastAsia="Times New Roman" w:cs="Times New Roman"/>
          <w:sz w:val="24"/>
          <w:szCs w:val="24"/>
          <w:lang w:val="en-US"/>
        </w:rPr>
        <w:t xml:space="preserve"> the Company's Management Board to perform all the factual and legal acts necessary to </w:t>
      </w:r>
      <w:proofErr w:type="spellStart"/>
      <w:r w:rsidRPr="007A4F1D">
        <w:rPr>
          <w:rFonts w:eastAsia="Times New Roman" w:cs="Times New Roman"/>
          <w:sz w:val="24"/>
          <w:szCs w:val="24"/>
          <w:lang w:val="en-US"/>
        </w:rPr>
        <w:t>dematerialise</w:t>
      </w:r>
      <w:proofErr w:type="spellEnd"/>
      <w:r w:rsidRPr="007A4F1D">
        <w:rPr>
          <w:rFonts w:eastAsia="Times New Roman" w:cs="Times New Roman"/>
          <w:sz w:val="24"/>
          <w:szCs w:val="24"/>
          <w:lang w:val="en-US"/>
        </w:rPr>
        <w:t xml:space="preserve"> the shares and to seek approval to float them through the </w:t>
      </w:r>
      <w:proofErr w:type="spellStart"/>
      <w:r w:rsidRPr="007A4F1D">
        <w:rPr>
          <w:rFonts w:eastAsia="Times New Roman" w:cs="Times New Roman"/>
          <w:sz w:val="24"/>
          <w:szCs w:val="24"/>
          <w:lang w:val="en-US"/>
        </w:rPr>
        <w:t>NewConnect</w:t>
      </w:r>
      <w:proofErr w:type="spellEnd"/>
      <w:r w:rsidRPr="007A4F1D">
        <w:rPr>
          <w:rFonts w:eastAsia="Times New Roman" w:cs="Times New Roman"/>
          <w:sz w:val="24"/>
          <w:szCs w:val="24"/>
          <w:lang w:val="en-US"/>
        </w:rPr>
        <w:t xml:space="preserve"> alternative trading system, including to conclude an agreement on registering the Series H shares in the depository for securities operated by The Central Securities Depository of Poland.</w:t>
      </w:r>
    </w:p>
    <w:p w14:paraId="2B4B4541"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p>
    <w:p w14:paraId="01AC87F0"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US"/>
        </w:rPr>
      </w:pPr>
      <w:r w:rsidRPr="007A4F1D">
        <w:rPr>
          <w:rFonts w:eastAsia="Times New Roman" w:cs="Times New Roman"/>
          <w:sz w:val="24"/>
          <w:szCs w:val="24"/>
          <w:lang w:val="en-US"/>
        </w:rPr>
        <w:t>§4</w:t>
      </w:r>
    </w:p>
    <w:p w14:paraId="52E7B3F0"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r w:rsidRPr="007A4F1D">
        <w:rPr>
          <w:rFonts w:eastAsia="Times New Roman" w:cs="Times New Roman"/>
          <w:sz w:val="24"/>
          <w:szCs w:val="24"/>
          <w:lang w:val="en-US"/>
        </w:rPr>
        <w:t>Due to the Company's share capital increase, the General Meeting hereby resolves that:</w:t>
      </w:r>
    </w:p>
    <w:p w14:paraId="1DEEEF69" w14:textId="19BF52E7" w:rsidR="007A4F1D" w:rsidRDefault="007A4F1D" w:rsidP="007A4F1D">
      <w:pPr>
        <w:tabs>
          <w:tab w:val="left" w:pos="709"/>
          <w:tab w:val="left" w:pos="1134"/>
        </w:tabs>
        <w:spacing w:after="0" w:line="312" w:lineRule="auto"/>
        <w:rPr>
          <w:rFonts w:eastAsia="Times New Roman" w:cs="Times New Roman"/>
          <w:sz w:val="24"/>
          <w:szCs w:val="24"/>
          <w:lang w:val="en-US"/>
        </w:rPr>
      </w:pPr>
    </w:p>
    <w:p w14:paraId="5BDC3338" w14:textId="29A5DA3D" w:rsidR="007A4F1D" w:rsidRDefault="007A4F1D" w:rsidP="007A4F1D">
      <w:pPr>
        <w:tabs>
          <w:tab w:val="left" w:pos="709"/>
          <w:tab w:val="left" w:pos="1134"/>
        </w:tabs>
        <w:spacing w:after="0" w:line="312" w:lineRule="auto"/>
        <w:rPr>
          <w:rFonts w:eastAsia="Times New Roman" w:cs="Times New Roman"/>
          <w:sz w:val="24"/>
          <w:szCs w:val="24"/>
          <w:lang w:val="en-US"/>
        </w:rPr>
      </w:pPr>
    </w:p>
    <w:p w14:paraId="5AB22967" w14:textId="7FEB4D0D" w:rsidR="007A4F1D" w:rsidRDefault="007A4F1D" w:rsidP="007A4F1D">
      <w:pPr>
        <w:tabs>
          <w:tab w:val="left" w:pos="709"/>
          <w:tab w:val="left" w:pos="1134"/>
        </w:tabs>
        <w:spacing w:after="0" w:line="312" w:lineRule="auto"/>
        <w:rPr>
          <w:rFonts w:eastAsia="Times New Roman" w:cs="Times New Roman"/>
          <w:sz w:val="24"/>
          <w:szCs w:val="24"/>
          <w:lang w:val="en-US"/>
        </w:rPr>
      </w:pPr>
    </w:p>
    <w:p w14:paraId="00F7D680"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p>
    <w:p w14:paraId="726344DE" w14:textId="77777777" w:rsidR="007A4F1D" w:rsidRPr="007A4F1D" w:rsidRDefault="007A4F1D" w:rsidP="007A4F1D">
      <w:pPr>
        <w:tabs>
          <w:tab w:val="left" w:pos="709"/>
          <w:tab w:val="left" w:pos="1134"/>
        </w:tabs>
        <w:spacing w:after="120" w:line="312" w:lineRule="auto"/>
        <w:rPr>
          <w:rFonts w:eastAsia="Times New Roman" w:cs="Times New Roman"/>
          <w:b/>
          <w:bCs/>
          <w:sz w:val="24"/>
          <w:szCs w:val="24"/>
          <w:lang w:val="en-US"/>
        </w:rPr>
      </w:pPr>
      <w:r w:rsidRPr="007A4F1D">
        <w:rPr>
          <w:rFonts w:eastAsia="Times New Roman" w:cs="Times New Roman"/>
          <w:b/>
          <w:bCs/>
          <w:sz w:val="24"/>
          <w:szCs w:val="24"/>
          <w:lang w:val="en-US"/>
        </w:rPr>
        <w:lastRenderedPageBreak/>
        <w:t>•</w:t>
      </w:r>
      <w:r w:rsidRPr="007A4F1D">
        <w:rPr>
          <w:rFonts w:eastAsia="Times New Roman" w:cs="Times New Roman"/>
          <w:b/>
          <w:bCs/>
          <w:sz w:val="24"/>
          <w:szCs w:val="24"/>
          <w:lang w:val="en-US"/>
        </w:rPr>
        <w:tab/>
        <w:t xml:space="preserve">§ 5 (1) of the Articles of Association shall be amended to the following wording: </w:t>
      </w:r>
    </w:p>
    <w:p w14:paraId="6555DB8D" w14:textId="77777777" w:rsidR="007A4F1D" w:rsidRPr="007A4F1D" w:rsidRDefault="007A4F1D" w:rsidP="007A4F1D">
      <w:pPr>
        <w:tabs>
          <w:tab w:val="left" w:pos="709"/>
          <w:tab w:val="left" w:pos="1134"/>
        </w:tabs>
        <w:spacing w:after="120" w:line="312" w:lineRule="auto"/>
        <w:ind w:left="709"/>
        <w:jc w:val="both"/>
        <w:rPr>
          <w:rFonts w:eastAsia="Times New Roman" w:cs="Times New Roman"/>
          <w:i/>
          <w:iCs/>
          <w:sz w:val="24"/>
          <w:szCs w:val="24"/>
          <w:lang w:val="en-US"/>
        </w:rPr>
      </w:pPr>
      <w:r w:rsidRPr="007A4F1D">
        <w:rPr>
          <w:rFonts w:eastAsia="Times New Roman" w:cs="Times New Roman"/>
          <w:i/>
          <w:iCs/>
          <w:sz w:val="24"/>
          <w:szCs w:val="24"/>
          <w:lang w:val="en-US"/>
        </w:rPr>
        <w:t>1.</w:t>
      </w:r>
      <w:r w:rsidRPr="007A4F1D">
        <w:rPr>
          <w:rFonts w:eastAsia="Times New Roman" w:cs="Times New Roman"/>
          <w:i/>
          <w:iCs/>
          <w:sz w:val="24"/>
          <w:szCs w:val="24"/>
          <w:lang w:val="en-US"/>
        </w:rPr>
        <w:tab/>
        <w:t>“The Company’s share capital shall be PLN 153,930.00 (one hundred fifty three thousand nine hundred and thirty zlotys), divided into:</w:t>
      </w:r>
    </w:p>
    <w:p w14:paraId="29D4A76F" w14:textId="77777777" w:rsidR="007A4F1D" w:rsidRPr="007A4F1D" w:rsidRDefault="007A4F1D" w:rsidP="007A4F1D">
      <w:pPr>
        <w:numPr>
          <w:ilvl w:val="1"/>
          <w:numId w:val="26"/>
        </w:numPr>
        <w:tabs>
          <w:tab w:val="left" w:pos="709"/>
          <w:tab w:val="left" w:pos="1134"/>
        </w:tabs>
        <w:spacing w:after="0" w:line="312" w:lineRule="auto"/>
        <w:jc w:val="both"/>
        <w:rPr>
          <w:rFonts w:eastAsia="Times New Roman" w:cs="Times New Roman"/>
          <w:i/>
          <w:iCs/>
          <w:sz w:val="24"/>
          <w:szCs w:val="24"/>
          <w:lang w:val="en-US"/>
        </w:rPr>
      </w:pPr>
      <w:r w:rsidRPr="007A4F1D">
        <w:rPr>
          <w:rFonts w:eastAsia="Times New Roman" w:cs="Times New Roman"/>
          <w:i/>
          <w:iCs/>
          <w:sz w:val="24"/>
          <w:szCs w:val="24"/>
          <w:lang w:val="en-US"/>
        </w:rPr>
        <w:t>1,066,500 (one million sixty-six thousand and five hundred) Series A ordinary bearer shares with a nominal value of PLN 0.10 (10/100, ten groszy) each;</w:t>
      </w:r>
    </w:p>
    <w:p w14:paraId="5E2826C9" w14:textId="77777777" w:rsidR="007A4F1D" w:rsidRPr="007A4F1D" w:rsidRDefault="007A4F1D" w:rsidP="007A4F1D">
      <w:pPr>
        <w:numPr>
          <w:ilvl w:val="1"/>
          <w:numId w:val="26"/>
        </w:numPr>
        <w:tabs>
          <w:tab w:val="left" w:pos="709"/>
          <w:tab w:val="left" w:pos="1134"/>
        </w:tabs>
        <w:spacing w:after="0" w:line="312" w:lineRule="auto"/>
        <w:jc w:val="both"/>
        <w:rPr>
          <w:rFonts w:eastAsia="Times New Roman" w:cs="Times New Roman"/>
          <w:i/>
          <w:iCs/>
          <w:sz w:val="24"/>
          <w:szCs w:val="24"/>
          <w:lang w:val="en-US"/>
        </w:rPr>
      </w:pPr>
      <w:r w:rsidRPr="007A4F1D">
        <w:rPr>
          <w:rFonts w:eastAsia="Times New Roman" w:cs="Times New Roman"/>
          <w:i/>
          <w:iCs/>
          <w:sz w:val="24"/>
          <w:szCs w:val="24"/>
          <w:lang w:val="en-US"/>
        </w:rPr>
        <w:t>50,556 (fifty thousand five hundred and fifty-six) Series B ordinary bearer shares with a nominal value of PLN 0.10 (ten groszy) each;</w:t>
      </w:r>
    </w:p>
    <w:p w14:paraId="4564E894" w14:textId="77777777" w:rsidR="007A4F1D" w:rsidRPr="007A4F1D" w:rsidRDefault="007A4F1D" w:rsidP="007A4F1D">
      <w:pPr>
        <w:numPr>
          <w:ilvl w:val="1"/>
          <w:numId w:val="26"/>
        </w:numPr>
        <w:tabs>
          <w:tab w:val="left" w:pos="709"/>
          <w:tab w:val="left" w:pos="1134"/>
        </w:tabs>
        <w:spacing w:after="0" w:line="312" w:lineRule="auto"/>
        <w:jc w:val="both"/>
        <w:rPr>
          <w:rFonts w:eastAsia="Times New Roman" w:cs="Times New Roman"/>
          <w:i/>
          <w:iCs/>
          <w:sz w:val="24"/>
          <w:szCs w:val="24"/>
          <w:lang w:val="en-US"/>
        </w:rPr>
      </w:pPr>
      <w:r w:rsidRPr="007A4F1D">
        <w:rPr>
          <w:rFonts w:eastAsia="Times New Roman" w:cs="Times New Roman"/>
          <w:i/>
          <w:iCs/>
          <w:sz w:val="24"/>
          <w:szCs w:val="24"/>
          <w:lang w:val="en-US"/>
        </w:rPr>
        <w:t>17 (seventeen) Series C ordinary bearer shares with a nominal value of PLN 0.10 (ten groszy) each;</w:t>
      </w:r>
    </w:p>
    <w:p w14:paraId="4B3B3D66" w14:textId="77777777" w:rsidR="007A4F1D" w:rsidRPr="007A4F1D" w:rsidRDefault="007A4F1D" w:rsidP="007A4F1D">
      <w:pPr>
        <w:numPr>
          <w:ilvl w:val="1"/>
          <w:numId w:val="26"/>
        </w:numPr>
        <w:tabs>
          <w:tab w:val="left" w:pos="709"/>
          <w:tab w:val="left" w:pos="1134"/>
        </w:tabs>
        <w:spacing w:after="0" w:line="312" w:lineRule="auto"/>
        <w:jc w:val="both"/>
        <w:rPr>
          <w:rFonts w:eastAsia="Times New Roman" w:cs="Times New Roman"/>
          <w:i/>
          <w:iCs/>
          <w:sz w:val="24"/>
          <w:szCs w:val="24"/>
          <w:lang w:val="en-US"/>
        </w:rPr>
      </w:pPr>
      <w:bookmarkStart w:id="4" w:name="_Hlk47124472"/>
      <w:r w:rsidRPr="007A4F1D">
        <w:rPr>
          <w:rFonts w:eastAsia="Times New Roman" w:cs="Times New Roman"/>
          <w:i/>
          <w:iCs/>
          <w:sz w:val="24"/>
          <w:szCs w:val="24"/>
          <w:lang w:val="en-US"/>
        </w:rPr>
        <w:t xml:space="preserve">152,927 (one hundred fifty two thousand and nine hundred twenty-seven) Series D ordinary bearer shares </w:t>
      </w:r>
      <w:bookmarkEnd w:id="4"/>
      <w:r w:rsidRPr="007A4F1D">
        <w:rPr>
          <w:rFonts w:eastAsia="Times New Roman" w:cs="Times New Roman"/>
          <w:i/>
          <w:iCs/>
          <w:sz w:val="24"/>
          <w:szCs w:val="24"/>
          <w:lang w:val="en-US"/>
        </w:rPr>
        <w:t>with a nominal value of PLN 0.10 (ten groszy) each;</w:t>
      </w:r>
    </w:p>
    <w:p w14:paraId="3AAF3E68" w14:textId="77777777" w:rsidR="007A4F1D" w:rsidRPr="007A4F1D" w:rsidRDefault="007A4F1D" w:rsidP="007A4F1D">
      <w:pPr>
        <w:numPr>
          <w:ilvl w:val="1"/>
          <w:numId w:val="26"/>
        </w:numPr>
        <w:tabs>
          <w:tab w:val="left" w:pos="709"/>
          <w:tab w:val="left" w:pos="1134"/>
        </w:tabs>
        <w:spacing w:after="0" w:line="312" w:lineRule="auto"/>
        <w:jc w:val="both"/>
        <w:rPr>
          <w:rFonts w:eastAsia="Times New Roman" w:cs="Times New Roman"/>
          <w:i/>
          <w:iCs/>
          <w:sz w:val="24"/>
          <w:szCs w:val="24"/>
          <w:lang w:val="en-US"/>
        </w:rPr>
      </w:pPr>
      <w:r w:rsidRPr="007A4F1D">
        <w:rPr>
          <w:rFonts w:eastAsia="Times New Roman" w:cs="Times New Roman"/>
          <w:i/>
          <w:iCs/>
          <w:sz w:val="24"/>
          <w:szCs w:val="24"/>
          <w:lang w:val="en-US"/>
        </w:rPr>
        <w:t>118,200 (one hundred eighteen thousand and two hundred) Series E ordinary bearer shares with a nominal value of PLN 0.10 (ten groszy) each;</w:t>
      </w:r>
    </w:p>
    <w:p w14:paraId="6FF9F924" w14:textId="77777777" w:rsidR="007A4F1D" w:rsidRPr="007A4F1D" w:rsidRDefault="007A4F1D" w:rsidP="007A4F1D">
      <w:pPr>
        <w:numPr>
          <w:ilvl w:val="1"/>
          <w:numId w:val="26"/>
        </w:numPr>
        <w:tabs>
          <w:tab w:val="left" w:pos="709"/>
          <w:tab w:val="left" w:pos="1134"/>
        </w:tabs>
        <w:spacing w:after="0" w:line="312" w:lineRule="auto"/>
        <w:jc w:val="both"/>
        <w:rPr>
          <w:rFonts w:eastAsia="Times New Roman" w:cs="Times New Roman"/>
          <w:i/>
          <w:iCs/>
          <w:sz w:val="24"/>
          <w:szCs w:val="24"/>
          <w:lang w:val="en-US"/>
        </w:rPr>
      </w:pPr>
      <w:bookmarkStart w:id="5" w:name="_Hlk47124497"/>
      <w:r w:rsidRPr="007A4F1D">
        <w:rPr>
          <w:rFonts w:eastAsia="Times New Roman" w:cs="Times New Roman"/>
          <w:i/>
          <w:iCs/>
          <w:sz w:val="24"/>
          <w:szCs w:val="24"/>
          <w:lang w:val="en-US"/>
        </w:rPr>
        <w:t xml:space="preserve">16,100 (sixteen thousand and one hundred) Series F ordinary bearer shares </w:t>
      </w:r>
      <w:bookmarkEnd w:id="5"/>
      <w:r w:rsidRPr="007A4F1D">
        <w:rPr>
          <w:rFonts w:eastAsia="Times New Roman" w:cs="Times New Roman"/>
          <w:i/>
          <w:iCs/>
          <w:sz w:val="24"/>
          <w:szCs w:val="24"/>
          <w:lang w:val="en-US"/>
        </w:rPr>
        <w:t>with a nominal value of PLN 0.10 (ten groszy) each.</w:t>
      </w:r>
    </w:p>
    <w:p w14:paraId="63D7C05A" w14:textId="77777777" w:rsidR="007A4F1D" w:rsidRPr="007A4F1D" w:rsidRDefault="007A4F1D" w:rsidP="007A4F1D">
      <w:pPr>
        <w:numPr>
          <w:ilvl w:val="1"/>
          <w:numId w:val="26"/>
        </w:numPr>
        <w:tabs>
          <w:tab w:val="left" w:pos="709"/>
          <w:tab w:val="left" w:pos="1134"/>
        </w:tabs>
        <w:spacing w:after="0" w:line="312" w:lineRule="auto"/>
        <w:jc w:val="both"/>
        <w:rPr>
          <w:rFonts w:eastAsia="Times New Roman" w:cs="Times New Roman"/>
          <w:i/>
          <w:iCs/>
          <w:sz w:val="24"/>
          <w:szCs w:val="24"/>
          <w:lang w:val="en-US"/>
        </w:rPr>
      </w:pPr>
      <w:r w:rsidRPr="007A4F1D">
        <w:rPr>
          <w:rFonts w:eastAsia="Times New Roman" w:cs="Times New Roman"/>
          <w:i/>
          <w:iCs/>
          <w:sz w:val="24"/>
          <w:szCs w:val="24"/>
          <w:lang w:val="en-US"/>
        </w:rPr>
        <w:t xml:space="preserve">135,000 (one hundred thirty five thousand) Series H ordinary bearer shares with a nominal value of PLN 0.10 (ten groszy) each.” </w:t>
      </w:r>
    </w:p>
    <w:p w14:paraId="66FB3AA6"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p>
    <w:p w14:paraId="4F05D91B"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GB"/>
        </w:rPr>
      </w:pPr>
      <w:r w:rsidRPr="007A4F1D">
        <w:rPr>
          <w:rFonts w:eastAsia="Times New Roman" w:cs="Times New Roman"/>
          <w:sz w:val="24"/>
          <w:szCs w:val="24"/>
          <w:lang w:val="en-GB"/>
        </w:rPr>
        <w:t>§5</w:t>
      </w:r>
    </w:p>
    <w:p w14:paraId="2E66C2BE"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r w:rsidRPr="007A4F1D">
        <w:rPr>
          <w:rFonts w:eastAsia="Times New Roman" w:cs="Times New Roman"/>
          <w:sz w:val="24"/>
          <w:szCs w:val="24"/>
          <w:lang w:val="en-US"/>
        </w:rPr>
        <w:t>The resolution comes into force on the day of its adoption.</w:t>
      </w:r>
    </w:p>
    <w:p w14:paraId="3749B603" w14:textId="77777777" w:rsidR="007A4F1D" w:rsidRPr="007A4F1D" w:rsidRDefault="007A4F1D" w:rsidP="007A4F1D">
      <w:pPr>
        <w:tabs>
          <w:tab w:val="left" w:pos="709"/>
          <w:tab w:val="left" w:pos="1134"/>
        </w:tabs>
        <w:spacing w:after="0" w:line="312" w:lineRule="auto"/>
        <w:rPr>
          <w:rFonts w:eastAsia="Times New Roman" w:cs="Times New Roman"/>
          <w:b/>
          <w:sz w:val="24"/>
          <w:szCs w:val="24"/>
          <w:lang w:val="en-US"/>
        </w:rPr>
      </w:pPr>
    </w:p>
    <w:p w14:paraId="21D85367"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030466BF" w14:textId="77777777" w:rsidR="007A4F1D" w:rsidRPr="007A4F1D" w:rsidRDefault="007A4F1D" w:rsidP="007A4F1D">
      <w:pPr>
        <w:rPr>
          <w:rFonts w:cs="Times New Roman"/>
          <w:sz w:val="20"/>
          <w:szCs w:val="20"/>
          <w:lang w:val="en-US"/>
        </w:rPr>
      </w:pPr>
    </w:p>
    <w:p w14:paraId="5AE65612"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61FA7979" w14:textId="77777777" w:rsidTr="00340B90">
        <w:tc>
          <w:tcPr>
            <w:tcW w:w="2694" w:type="dxa"/>
          </w:tcPr>
          <w:p w14:paraId="5180E295"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58814A24"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73062303"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4D7A256C"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2719D43A" w14:textId="77777777" w:rsidTr="00340B90">
        <w:tc>
          <w:tcPr>
            <w:tcW w:w="2694" w:type="dxa"/>
            <w:shd w:val="clear" w:color="auto" w:fill="auto"/>
          </w:tcPr>
          <w:p w14:paraId="6112FD9B" w14:textId="77777777" w:rsidR="007A4F1D" w:rsidRPr="007A4F1D" w:rsidRDefault="007A4F1D" w:rsidP="00340B90">
            <w:pPr>
              <w:jc w:val="center"/>
              <w:rPr>
                <w:rFonts w:asciiTheme="minorHAnsi" w:hAnsiTheme="minorHAnsi"/>
              </w:rPr>
            </w:pPr>
          </w:p>
          <w:p w14:paraId="30981DAB"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56B6F459" w14:textId="77777777" w:rsidR="007A4F1D" w:rsidRPr="007A4F1D" w:rsidRDefault="007A4F1D" w:rsidP="00340B90">
            <w:pPr>
              <w:rPr>
                <w:rFonts w:asciiTheme="minorHAnsi" w:hAnsiTheme="minorHAnsi"/>
              </w:rPr>
            </w:pPr>
          </w:p>
        </w:tc>
        <w:tc>
          <w:tcPr>
            <w:tcW w:w="2409" w:type="dxa"/>
            <w:shd w:val="clear" w:color="auto" w:fill="auto"/>
          </w:tcPr>
          <w:p w14:paraId="43C8E242" w14:textId="77777777" w:rsidR="007A4F1D" w:rsidRPr="007A4F1D" w:rsidRDefault="007A4F1D" w:rsidP="00340B90">
            <w:pPr>
              <w:jc w:val="center"/>
              <w:rPr>
                <w:rFonts w:asciiTheme="minorHAnsi" w:hAnsiTheme="minorHAnsi"/>
              </w:rPr>
            </w:pPr>
          </w:p>
          <w:p w14:paraId="0C9CD559"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77B162DD" w14:textId="77777777" w:rsidR="007A4F1D" w:rsidRPr="007A4F1D" w:rsidRDefault="007A4F1D" w:rsidP="00340B90">
            <w:pPr>
              <w:jc w:val="center"/>
              <w:rPr>
                <w:rFonts w:asciiTheme="minorHAnsi" w:hAnsiTheme="minorHAnsi"/>
              </w:rPr>
            </w:pPr>
          </w:p>
          <w:p w14:paraId="6B2AA694"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5E4563FD" w14:textId="77777777" w:rsidR="007A4F1D" w:rsidRPr="007A4F1D" w:rsidRDefault="007A4F1D" w:rsidP="00340B90">
            <w:pPr>
              <w:jc w:val="center"/>
              <w:rPr>
                <w:rFonts w:asciiTheme="minorHAnsi" w:hAnsiTheme="minorHAnsi"/>
              </w:rPr>
            </w:pPr>
          </w:p>
        </w:tc>
      </w:tr>
      <w:tr w:rsidR="007A4F1D" w:rsidRPr="007A4F1D" w14:paraId="19481D9A" w14:textId="77777777" w:rsidTr="00340B90">
        <w:tc>
          <w:tcPr>
            <w:tcW w:w="2694" w:type="dxa"/>
            <w:shd w:val="clear" w:color="auto" w:fill="auto"/>
          </w:tcPr>
          <w:p w14:paraId="24EF7D74"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12AC9074"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012E664B"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6C170EE7"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4BA3B4F2"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6261850C"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523A1518" w14:textId="77777777" w:rsidR="007A4F1D" w:rsidRPr="007A4F1D" w:rsidRDefault="007A4F1D" w:rsidP="00340B90">
            <w:pPr>
              <w:jc w:val="center"/>
              <w:rPr>
                <w:rFonts w:asciiTheme="minorHAnsi" w:hAnsiTheme="minorHAnsi"/>
                <w:sz w:val="14"/>
                <w:lang w:val="en-US"/>
              </w:rPr>
            </w:pPr>
          </w:p>
        </w:tc>
      </w:tr>
    </w:tbl>
    <w:p w14:paraId="7EA4554A"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0168E881"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30AC50A4"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5D9E6AC2" w14:textId="77777777" w:rsidR="007A4F1D" w:rsidRPr="007A4F1D" w:rsidRDefault="007A4F1D" w:rsidP="007A4F1D">
      <w:pPr>
        <w:spacing w:line="276" w:lineRule="auto"/>
        <w:rPr>
          <w:rFonts w:cs="Times New Roman"/>
          <w:sz w:val="20"/>
          <w:szCs w:val="20"/>
          <w:lang w:val="en-US"/>
        </w:rPr>
      </w:pPr>
    </w:p>
    <w:p w14:paraId="21728F40" w14:textId="77777777" w:rsidR="007A4F1D" w:rsidRPr="007A4F1D" w:rsidRDefault="007A4F1D" w:rsidP="007A4F1D">
      <w:pPr>
        <w:rPr>
          <w:rFonts w:cs="Times New Roman"/>
          <w:i/>
          <w:sz w:val="20"/>
          <w:szCs w:val="20"/>
          <w:lang w:val="en-GB"/>
        </w:rPr>
      </w:pPr>
      <w:r w:rsidRPr="007A4F1D">
        <w:rPr>
          <w:rFonts w:cs="Times New Roman"/>
          <w:i/>
          <w:sz w:val="20"/>
          <w:szCs w:val="20"/>
          <w:lang w:val="en-GB"/>
        </w:rPr>
        <w:t>*) Delete as applicable</w:t>
      </w:r>
    </w:p>
    <w:p w14:paraId="42EE424C" w14:textId="77777777" w:rsidR="007A4F1D" w:rsidRPr="007A4F1D" w:rsidRDefault="007A4F1D" w:rsidP="007A4F1D">
      <w:pPr>
        <w:rPr>
          <w:rFonts w:cs="Times New Roman"/>
          <w:lang w:val="en-GB"/>
        </w:rPr>
      </w:pPr>
    </w:p>
    <w:p w14:paraId="3D02913E" w14:textId="3EEC99D5" w:rsidR="007A4F1D" w:rsidRPr="007A4F1D" w:rsidRDefault="007A4F1D" w:rsidP="007A4F1D">
      <w:pPr>
        <w:jc w:val="center"/>
        <w:rPr>
          <w:rFonts w:cs="Times New Roman"/>
          <w:b/>
          <w:spacing w:val="40"/>
          <w:lang w:val="en-US"/>
        </w:rPr>
      </w:pPr>
      <w:r w:rsidRPr="007A4F1D">
        <w:rPr>
          <w:rFonts w:cs="Times New Roman"/>
          <w:lang w:val="en-GB"/>
        </w:rPr>
        <w:br w:type="page"/>
      </w:r>
      <w:r w:rsidRPr="007A4F1D">
        <w:rPr>
          <w:rFonts w:cs="Times New Roman"/>
          <w:b/>
          <w:spacing w:val="40"/>
          <w:lang w:val="en-US"/>
        </w:rPr>
        <w:lastRenderedPageBreak/>
        <w:t>RESOLUTION NO 19</w:t>
      </w:r>
    </w:p>
    <w:p w14:paraId="268ADC9B"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383DDB0F"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3809A37E"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64D1F8D4" w14:textId="77777777" w:rsidR="007A4F1D" w:rsidRPr="007A4F1D" w:rsidRDefault="007A4F1D" w:rsidP="007A4F1D">
      <w:pPr>
        <w:spacing w:after="0" w:line="312" w:lineRule="auto"/>
        <w:ind w:right="50"/>
        <w:jc w:val="center"/>
        <w:rPr>
          <w:rFonts w:cs="Times New Roman"/>
          <w:b/>
          <w:bCs/>
          <w:i/>
          <w:iCs/>
          <w:lang w:val="en-US"/>
        </w:rPr>
      </w:pPr>
      <w:r w:rsidRPr="007A4F1D">
        <w:rPr>
          <w:rFonts w:cs="Times New Roman"/>
          <w:b/>
          <w:bCs/>
          <w:i/>
          <w:iCs/>
          <w:lang w:val="en-US"/>
        </w:rPr>
        <w:t>regarding the amendment of the Company's Articles of Association</w:t>
      </w:r>
    </w:p>
    <w:p w14:paraId="6643D7F9" w14:textId="77777777" w:rsidR="007A4F1D" w:rsidRPr="007A4F1D" w:rsidRDefault="007A4F1D" w:rsidP="007A4F1D">
      <w:pPr>
        <w:spacing w:after="0" w:line="312" w:lineRule="auto"/>
        <w:ind w:right="50"/>
        <w:jc w:val="center"/>
        <w:rPr>
          <w:rFonts w:cs="Times New Roman"/>
          <w:b/>
          <w:bCs/>
          <w:lang w:val="en-US"/>
        </w:rPr>
      </w:pPr>
    </w:p>
    <w:p w14:paraId="53C14811" w14:textId="77777777" w:rsidR="007A4F1D" w:rsidRPr="007A4F1D" w:rsidRDefault="007A4F1D" w:rsidP="007A4F1D">
      <w:pPr>
        <w:tabs>
          <w:tab w:val="left" w:pos="709"/>
          <w:tab w:val="left" w:pos="1134"/>
        </w:tabs>
        <w:spacing w:after="0" w:line="312" w:lineRule="auto"/>
        <w:ind w:left="720"/>
        <w:jc w:val="center"/>
        <w:rPr>
          <w:rFonts w:eastAsia="Times New Roman" w:cs="Times New Roman"/>
          <w:sz w:val="24"/>
          <w:szCs w:val="24"/>
          <w:lang w:val="en-US"/>
        </w:rPr>
      </w:pPr>
      <w:r w:rsidRPr="007A4F1D">
        <w:rPr>
          <w:rFonts w:eastAsia="Times New Roman" w:cs="Times New Roman"/>
          <w:sz w:val="24"/>
          <w:szCs w:val="24"/>
          <w:lang w:val="en-US"/>
        </w:rPr>
        <w:t>§1</w:t>
      </w:r>
    </w:p>
    <w:p w14:paraId="38F6A17F" w14:textId="77777777" w:rsidR="007A4F1D" w:rsidRPr="007A4F1D" w:rsidRDefault="007A4F1D" w:rsidP="007A4F1D">
      <w:pPr>
        <w:rPr>
          <w:lang w:val="en-GB"/>
        </w:rPr>
      </w:pPr>
      <w:r w:rsidRPr="007A4F1D">
        <w:rPr>
          <w:lang w:val="en-GB"/>
        </w:rPr>
        <w:t xml:space="preserve">Pursuant to Article 430 of the Polish Commercial Companies and Partnerships Code (CCPC), the Ordinary General Meeting of </w:t>
      </w:r>
      <w:proofErr w:type="spellStart"/>
      <w:r w:rsidRPr="007A4F1D">
        <w:rPr>
          <w:lang w:val="en-GB"/>
        </w:rPr>
        <w:t>QuarticOn</w:t>
      </w:r>
      <w:proofErr w:type="spellEnd"/>
      <w:r w:rsidRPr="007A4F1D">
        <w:rPr>
          <w:lang w:val="en-GB"/>
        </w:rPr>
        <w:t xml:space="preserve"> S.A. hereby resolves that:</w:t>
      </w:r>
    </w:p>
    <w:p w14:paraId="689E5F80" w14:textId="77777777" w:rsidR="007A4F1D" w:rsidRPr="007A4F1D" w:rsidRDefault="007A4F1D" w:rsidP="007A4F1D">
      <w:pPr>
        <w:pStyle w:val="BodyText20"/>
        <w:numPr>
          <w:ilvl w:val="0"/>
          <w:numId w:val="27"/>
        </w:numPr>
        <w:spacing w:after="140" w:line="312" w:lineRule="auto"/>
        <w:ind w:left="567" w:right="50" w:hanging="567"/>
        <w:rPr>
          <w:rFonts w:asciiTheme="minorHAnsi" w:hAnsiTheme="minorHAnsi"/>
          <w:b/>
          <w:bCs/>
          <w:sz w:val="24"/>
          <w:szCs w:val="24"/>
        </w:rPr>
      </w:pPr>
      <w:r w:rsidRPr="007A4F1D">
        <w:rPr>
          <w:rFonts w:asciiTheme="minorHAnsi" w:hAnsiTheme="minorHAnsi"/>
          <w:b/>
          <w:bCs/>
          <w:sz w:val="24"/>
          <w:szCs w:val="24"/>
        </w:rPr>
        <w:t xml:space="preserve">§ 5a (2) of the Company's Articles of Association shall be amended to the following wording: </w:t>
      </w:r>
    </w:p>
    <w:p w14:paraId="1EC28D97" w14:textId="77777777" w:rsidR="007A4F1D" w:rsidRPr="007A4F1D" w:rsidRDefault="007A4F1D" w:rsidP="007A4F1D">
      <w:pPr>
        <w:pStyle w:val="BodyText20"/>
        <w:numPr>
          <w:ilvl w:val="0"/>
          <w:numId w:val="28"/>
        </w:numPr>
        <w:spacing w:after="120" w:line="312" w:lineRule="auto"/>
        <w:ind w:right="50"/>
        <w:rPr>
          <w:rFonts w:asciiTheme="minorHAnsi" w:hAnsiTheme="minorHAnsi"/>
          <w:i/>
          <w:iCs/>
          <w:sz w:val="24"/>
          <w:szCs w:val="24"/>
        </w:rPr>
      </w:pPr>
      <w:r w:rsidRPr="007A4F1D">
        <w:rPr>
          <w:rFonts w:asciiTheme="minorHAnsi" w:hAnsiTheme="minorHAnsi"/>
          <w:i/>
          <w:iCs/>
          <w:sz w:val="24"/>
          <w:szCs w:val="24"/>
        </w:rPr>
        <w:t>The authorisation to increase the Company’s share capital within the authorised share capital limit and to issue new shares within the limit set in § 1 (1) above shall be given for the period until 31 December 2021.”</w:t>
      </w:r>
    </w:p>
    <w:p w14:paraId="28BE9666"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GB"/>
        </w:rPr>
      </w:pPr>
      <w:r w:rsidRPr="007A4F1D">
        <w:rPr>
          <w:rFonts w:eastAsia="Times New Roman" w:cs="Times New Roman"/>
          <w:sz w:val="24"/>
          <w:szCs w:val="24"/>
          <w:lang w:val="en-GB"/>
        </w:rPr>
        <w:t>§2</w:t>
      </w:r>
    </w:p>
    <w:p w14:paraId="329C97E7"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r w:rsidRPr="007A4F1D">
        <w:rPr>
          <w:rFonts w:eastAsia="Times New Roman" w:cs="Times New Roman"/>
          <w:sz w:val="24"/>
          <w:szCs w:val="24"/>
          <w:lang w:val="en-US"/>
        </w:rPr>
        <w:t>The resolution comes into force on the day of its adoption.</w:t>
      </w:r>
    </w:p>
    <w:p w14:paraId="3C7C5262" w14:textId="77777777" w:rsidR="007A4F1D" w:rsidRPr="007A4F1D" w:rsidRDefault="007A4F1D" w:rsidP="007A4F1D">
      <w:pPr>
        <w:tabs>
          <w:tab w:val="left" w:pos="709"/>
          <w:tab w:val="left" w:pos="1134"/>
        </w:tabs>
        <w:spacing w:after="0" w:line="312" w:lineRule="auto"/>
        <w:rPr>
          <w:rFonts w:eastAsia="Times New Roman" w:cs="Times New Roman"/>
          <w:b/>
          <w:sz w:val="24"/>
          <w:szCs w:val="24"/>
          <w:lang w:val="en-US"/>
        </w:rPr>
      </w:pPr>
    </w:p>
    <w:p w14:paraId="08714ECC"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7DE8AFBD" w14:textId="77777777" w:rsidR="007A4F1D" w:rsidRPr="007A4F1D" w:rsidRDefault="007A4F1D" w:rsidP="007A4F1D">
      <w:pPr>
        <w:rPr>
          <w:rFonts w:cs="Times New Roman"/>
          <w:sz w:val="20"/>
          <w:szCs w:val="20"/>
          <w:lang w:val="en-US"/>
        </w:rPr>
      </w:pPr>
    </w:p>
    <w:p w14:paraId="62AAD860"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2E50DAD0" w14:textId="77777777" w:rsidTr="00340B90">
        <w:tc>
          <w:tcPr>
            <w:tcW w:w="2694" w:type="dxa"/>
          </w:tcPr>
          <w:p w14:paraId="4F3BB84F"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411A9BF2"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34DD664F"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2CAAC4E9"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0899D41F" w14:textId="77777777" w:rsidTr="00340B90">
        <w:tc>
          <w:tcPr>
            <w:tcW w:w="2694" w:type="dxa"/>
            <w:shd w:val="clear" w:color="auto" w:fill="auto"/>
          </w:tcPr>
          <w:p w14:paraId="6EE731EE" w14:textId="77777777" w:rsidR="007A4F1D" w:rsidRPr="007A4F1D" w:rsidRDefault="007A4F1D" w:rsidP="00340B90">
            <w:pPr>
              <w:jc w:val="center"/>
              <w:rPr>
                <w:rFonts w:asciiTheme="minorHAnsi" w:hAnsiTheme="minorHAnsi"/>
              </w:rPr>
            </w:pPr>
          </w:p>
          <w:p w14:paraId="36736588"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040AE5CE" w14:textId="77777777" w:rsidR="007A4F1D" w:rsidRPr="007A4F1D" w:rsidRDefault="007A4F1D" w:rsidP="00340B90">
            <w:pPr>
              <w:rPr>
                <w:rFonts w:asciiTheme="minorHAnsi" w:hAnsiTheme="minorHAnsi"/>
              </w:rPr>
            </w:pPr>
          </w:p>
        </w:tc>
        <w:tc>
          <w:tcPr>
            <w:tcW w:w="2409" w:type="dxa"/>
            <w:shd w:val="clear" w:color="auto" w:fill="auto"/>
          </w:tcPr>
          <w:p w14:paraId="311EC9AF" w14:textId="77777777" w:rsidR="007A4F1D" w:rsidRPr="007A4F1D" w:rsidRDefault="007A4F1D" w:rsidP="00340B90">
            <w:pPr>
              <w:jc w:val="center"/>
              <w:rPr>
                <w:rFonts w:asciiTheme="minorHAnsi" w:hAnsiTheme="minorHAnsi"/>
              </w:rPr>
            </w:pPr>
          </w:p>
          <w:p w14:paraId="052BFABF"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033F1F66" w14:textId="77777777" w:rsidR="007A4F1D" w:rsidRPr="007A4F1D" w:rsidRDefault="007A4F1D" w:rsidP="00340B90">
            <w:pPr>
              <w:jc w:val="center"/>
              <w:rPr>
                <w:rFonts w:asciiTheme="minorHAnsi" w:hAnsiTheme="minorHAnsi"/>
              </w:rPr>
            </w:pPr>
          </w:p>
          <w:p w14:paraId="27A42D66"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606E7560" w14:textId="77777777" w:rsidR="007A4F1D" w:rsidRPr="007A4F1D" w:rsidRDefault="007A4F1D" w:rsidP="00340B90">
            <w:pPr>
              <w:jc w:val="center"/>
              <w:rPr>
                <w:rFonts w:asciiTheme="minorHAnsi" w:hAnsiTheme="minorHAnsi"/>
              </w:rPr>
            </w:pPr>
          </w:p>
        </w:tc>
      </w:tr>
      <w:tr w:rsidR="007A4F1D" w:rsidRPr="007A4F1D" w14:paraId="15711051" w14:textId="77777777" w:rsidTr="00340B90">
        <w:tc>
          <w:tcPr>
            <w:tcW w:w="2694" w:type="dxa"/>
            <w:shd w:val="clear" w:color="auto" w:fill="auto"/>
          </w:tcPr>
          <w:p w14:paraId="106B607D"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026149DF"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695B94CD"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79685D6E"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33D53774"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15BD2599"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14582ADD" w14:textId="77777777" w:rsidR="007A4F1D" w:rsidRPr="007A4F1D" w:rsidRDefault="007A4F1D" w:rsidP="00340B90">
            <w:pPr>
              <w:jc w:val="center"/>
              <w:rPr>
                <w:rFonts w:asciiTheme="minorHAnsi" w:hAnsiTheme="minorHAnsi"/>
                <w:sz w:val="14"/>
                <w:lang w:val="en-US"/>
              </w:rPr>
            </w:pPr>
          </w:p>
        </w:tc>
      </w:tr>
    </w:tbl>
    <w:p w14:paraId="2D8BB776"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640A0102"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6ED58D14"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119232ED" w14:textId="77777777" w:rsidR="007A4F1D" w:rsidRPr="007A4F1D" w:rsidRDefault="007A4F1D" w:rsidP="007A4F1D">
      <w:pPr>
        <w:spacing w:line="276" w:lineRule="auto"/>
        <w:rPr>
          <w:rFonts w:cs="Times New Roman"/>
          <w:sz w:val="20"/>
          <w:szCs w:val="20"/>
          <w:lang w:val="en-US"/>
        </w:rPr>
      </w:pPr>
    </w:p>
    <w:p w14:paraId="30B86EE9" w14:textId="77777777" w:rsidR="007A4F1D" w:rsidRPr="007A4F1D" w:rsidRDefault="007A4F1D" w:rsidP="007A4F1D">
      <w:pPr>
        <w:rPr>
          <w:rFonts w:cs="Times New Roman"/>
          <w:i/>
          <w:sz w:val="20"/>
          <w:szCs w:val="20"/>
          <w:lang w:val="en-GB"/>
        </w:rPr>
      </w:pPr>
      <w:r w:rsidRPr="007A4F1D">
        <w:rPr>
          <w:rFonts w:cs="Times New Roman"/>
          <w:i/>
          <w:sz w:val="20"/>
          <w:szCs w:val="20"/>
          <w:lang w:val="en-GB"/>
        </w:rPr>
        <w:t>*) Delete as applicable</w:t>
      </w:r>
    </w:p>
    <w:p w14:paraId="2E83BF0E" w14:textId="77777777" w:rsidR="007A4F1D" w:rsidRPr="007A4F1D" w:rsidRDefault="007A4F1D" w:rsidP="007A4F1D">
      <w:pPr>
        <w:rPr>
          <w:rFonts w:cs="Times New Roman"/>
          <w:lang w:val="en-GB"/>
        </w:rPr>
      </w:pPr>
    </w:p>
    <w:p w14:paraId="0F4550D5" w14:textId="77777777" w:rsidR="007A4F1D" w:rsidRPr="007A4F1D" w:rsidRDefault="007A4F1D" w:rsidP="007A4F1D">
      <w:pPr>
        <w:rPr>
          <w:rFonts w:cs="Times New Roman"/>
          <w:lang w:val="en-GB"/>
        </w:rPr>
      </w:pPr>
      <w:r w:rsidRPr="007A4F1D">
        <w:rPr>
          <w:rFonts w:cs="Times New Roman"/>
          <w:lang w:val="en-GB"/>
        </w:rPr>
        <w:br w:type="page"/>
      </w:r>
    </w:p>
    <w:p w14:paraId="713ABF90"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20</w:t>
      </w:r>
    </w:p>
    <w:p w14:paraId="75D3DC63"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5BBAC384"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26EB7B0B"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32DC118A" w14:textId="77777777" w:rsidR="007A4F1D" w:rsidRPr="007A4F1D" w:rsidRDefault="007A4F1D" w:rsidP="007A4F1D">
      <w:pPr>
        <w:spacing w:after="0" w:line="312" w:lineRule="auto"/>
        <w:ind w:right="50"/>
        <w:jc w:val="center"/>
        <w:rPr>
          <w:rFonts w:cs="Times New Roman"/>
          <w:b/>
          <w:bCs/>
          <w:i/>
          <w:iCs/>
          <w:lang w:val="en-US"/>
        </w:rPr>
      </w:pPr>
      <w:r w:rsidRPr="007A4F1D">
        <w:rPr>
          <w:rFonts w:cs="Times New Roman"/>
          <w:b/>
          <w:bCs/>
          <w:i/>
          <w:iCs/>
          <w:lang w:val="en-US"/>
        </w:rPr>
        <w:t xml:space="preserve">regarding the </w:t>
      </w:r>
      <w:proofErr w:type="spellStart"/>
      <w:r w:rsidRPr="007A4F1D">
        <w:rPr>
          <w:rFonts w:cs="Times New Roman"/>
          <w:b/>
          <w:bCs/>
          <w:i/>
          <w:iCs/>
          <w:lang w:val="en-US"/>
        </w:rPr>
        <w:t>authorisation</w:t>
      </w:r>
      <w:proofErr w:type="spellEnd"/>
      <w:r w:rsidRPr="007A4F1D">
        <w:rPr>
          <w:rFonts w:cs="Times New Roman"/>
          <w:b/>
          <w:bCs/>
          <w:i/>
          <w:iCs/>
          <w:lang w:val="en-US"/>
        </w:rPr>
        <w:t xml:space="preserve"> of the Company’s Supervisory Board to adopt the consolidated text of the Company’s Articles of Association</w:t>
      </w:r>
    </w:p>
    <w:p w14:paraId="3F99ABFB" w14:textId="77777777" w:rsidR="007A4F1D" w:rsidRPr="007A4F1D" w:rsidRDefault="007A4F1D" w:rsidP="007A4F1D">
      <w:pPr>
        <w:tabs>
          <w:tab w:val="left" w:pos="709"/>
          <w:tab w:val="left" w:pos="1134"/>
        </w:tabs>
        <w:spacing w:after="0" w:line="312" w:lineRule="auto"/>
        <w:ind w:left="720"/>
        <w:jc w:val="center"/>
        <w:rPr>
          <w:rFonts w:eastAsia="Times New Roman" w:cs="Times New Roman"/>
          <w:sz w:val="24"/>
          <w:szCs w:val="24"/>
          <w:lang w:val="en-US"/>
        </w:rPr>
      </w:pPr>
    </w:p>
    <w:p w14:paraId="056795A7" w14:textId="77777777" w:rsidR="007A4F1D" w:rsidRPr="007A4F1D" w:rsidRDefault="007A4F1D" w:rsidP="007A4F1D">
      <w:pPr>
        <w:tabs>
          <w:tab w:val="left" w:pos="709"/>
          <w:tab w:val="left" w:pos="1134"/>
        </w:tabs>
        <w:spacing w:after="0" w:line="312" w:lineRule="auto"/>
        <w:ind w:left="720"/>
        <w:jc w:val="center"/>
        <w:rPr>
          <w:rFonts w:eastAsia="Times New Roman" w:cs="Times New Roman"/>
          <w:sz w:val="24"/>
          <w:szCs w:val="24"/>
          <w:lang w:val="en-US"/>
        </w:rPr>
      </w:pPr>
      <w:r w:rsidRPr="007A4F1D">
        <w:rPr>
          <w:rFonts w:eastAsia="Times New Roman" w:cs="Times New Roman"/>
          <w:sz w:val="24"/>
          <w:szCs w:val="24"/>
          <w:lang w:val="en-US"/>
        </w:rPr>
        <w:t>§1</w:t>
      </w:r>
    </w:p>
    <w:p w14:paraId="71E4D67F" w14:textId="77777777" w:rsidR="007A4F1D" w:rsidRPr="007A4F1D" w:rsidRDefault="007A4F1D" w:rsidP="007A4F1D">
      <w:pPr>
        <w:jc w:val="both"/>
        <w:rPr>
          <w:lang w:val="en-US"/>
        </w:rPr>
      </w:pPr>
      <w:r w:rsidRPr="007A4F1D">
        <w:rPr>
          <w:lang w:val="en-US"/>
        </w:rPr>
        <w:t xml:space="preserve">Pursuant to Article 430 § 5 of the Polish Commercial Companies and Partnerships Code (CCPC), the Ordinary General Meeting of </w:t>
      </w:r>
      <w:proofErr w:type="spellStart"/>
      <w:r w:rsidRPr="007A4F1D">
        <w:rPr>
          <w:lang w:val="en-US"/>
        </w:rPr>
        <w:t>QuarticOn</w:t>
      </w:r>
      <w:proofErr w:type="spellEnd"/>
      <w:r w:rsidRPr="007A4F1D">
        <w:rPr>
          <w:lang w:val="en-US"/>
        </w:rPr>
        <w:t xml:space="preserve"> S.A. hereby </w:t>
      </w:r>
      <w:proofErr w:type="spellStart"/>
      <w:r w:rsidRPr="007A4F1D">
        <w:rPr>
          <w:lang w:val="en-US"/>
        </w:rPr>
        <w:t>authorises</w:t>
      </w:r>
      <w:proofErr w:type="spellEnd"/>
      <w:r w:rsidRPr="007A4F1D">
        <w:rPr>
          <w:lang w:val="en-US"/>
        </w:rPr>
        <w:t xml:space="preserve"> the Supervisory Board to adopt the consolidated text of the Company’s Articles of Association incorporating the amendments made under Resolution No 18 and Resolution No 19 of today's General Meeting.</w:t>
      </w:r>
    </w:p>
    <w:p w14:paraId="7305B421"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GB"/>
        </w:rPr>
      </w:pPr>
      <w:r w:rsidRPr="007A4F1D">
        <w:rPr>
          <w:rFonts w:eastAsia="Times New Roman" w:cs="Times New Roman"/>
          <w:sz w:val="24"/>
          <w:szCs w:val="24"/>
          <w:lang w:val="en-GB"/>
        </w:rPr>
        <w:t>§2</w:t>
      </w:r>
    </w:p>
    <w:p w14:paraId="3CDC48B4"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r w:rsidRPr="007A4F1D">
        <w:rPr>
          <w:rFonts w:eastAsia="Times New Roman" w:cs="Times New Roman"/>
          <w:sz w:val="24"/>
          <w:szCs w:val="24"/>
          <w:lang w:val="en-US"/>
        </w:rPr>
        <w:t>The resolution comes into force on the day of its adoption.</w:t>
      </w:r>
    </w:p>
    <w:p w14:paraId="69DDFED3" w14:textId="77777777" w:rsidR="007A4F1D" w:rsidRPr="007A4F1D" w:rsidRDefault="007A4F1D" w:rsidP="007A4F1D">
      <w:pPr>
        <w:tabs>
          <w:tab w:val="left" w:pos="709"/>
          <w:tab w:val="left" w:pos="1134"/>
        </w:tabs>
        <w:spacing w:after="0" w:line="312" w:lineRule="auto"/>
        <w:rPr>
          <w:rFonts w:eastAsia="Times New Roman" w:cs="Times New Roman"/>
          <w:b/>
          <w:sz w:val="24"/>
          <w:szCs w:val="24"/>
          <w:lang w:val="en-US"/>
        </w:rPr>
      </w:pPr>
    </w:p>
    <w:p w14:paraId="0485D1E7"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1CD237F4" w14:textId="77777777" w:rsidR="007A4F1D" w:rsidRPr="007A4F1D" w:rsidRDefault="007A4F1D" w:rsidP="007A4F1D">
      <w:pPr>
        <w:rPr>
          <w:rFonts w:cs="Times New Roman"/>
          <w:sz w:val="20"/>
          <w:szCs w:val="20"/>
          <w:lang w:val="en-US"/>
        </w:rPr>
      </w:pPr>
    </w:p>
    <w:p w14:paraId="47B9457C"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5C8DA2D3" w14:textId="77777777" w:rsidTr="00340B90">
        <w:tc>
          <w:tcPr>
            <w:tcW w:w="2694" w:type="dxa"/>
          </w:tcPr>
          <w:p w14:paraId="29AB8894"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34A36A23"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7C2B886B"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2D1D6A8E"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2E7C641F" w14:textId="77777777" w:rsidTr="00340B90">
        <w:tc>
          <w:tcPr>
            <w:tcW w:w="2694" w:type="dxa"/>
            <w:shd w:val="clear" w:color="auto" w:fill="auto"/>
          </w:tcPr>
          <w:p w14:paraId="40AC5F4E" w14:textId="77777777" w:rsidR="007A4F1D" w:rsidRPr="007A4F1D" w:rsidRDefault="007A4F1D" w:rsidP="00340B90">
            <w:pPr>
              <w:jc w:val="center"/>
              <w:rPr>
                <w:rFonts w:asciiTheme="minorHAnsi" w:hAnsiTheme="minorHAnsi"/>
              </w:rPr>
            </w:pPr>
          </w:p>
          <w:p w14:paraId="2FD10755"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0113131C" w14:textId="77777777" w:rsidR="007A4F1D" w:rsidRPr="007A4F1D" w:rsidRDefault="007A4F1D" w:rsidP="00340B90">
            <w:pPr>
              <w:rPr>
                <w:rFonts w:asciiTheme="minorHAnsi" w:hAnsiTheme="minorHAnsi"/>
              </w:rPr>
            </w:pPr>
          </w:p>
        </w:tc>
        <w:tc>
          <w:tcPr>
            <w:tcW w:w="2409" w:type="dxa"/>
            <w:shd w:val="clear" w:color="auto" w:fill="auto"/>
          </w:tcPr>
          <w:p w14:paraId="53D0DABC" w14:textId="77777777" w:rsidR="007A4F1D" w:rsidRPr="007A4F1D" w:rsidRDefault="007A4F1D" w:rsidP="00340B90">
            <w:pPr>
              <w:jc w:val="center"/>
              <w:rPr>
                <w:rFonts w:asciiTheme="minorHAnsi" w:hAnsiTheme="minorHAnsi"/>
              </w:rPr>
            </w:pPr>
          </w:p>
          <w:p w14:paraId="0E6435AB"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356B981F" w14:textId="77777777" w:rsidR="007A4F1D" w:rsidRPr="007A4F1D" w:rsidRDefault="007A4F1D" w:rsidP="00340B90">
            <w:pPr>
              <w:jc w:val="center"/>
              <w:rPr>
                <w:rFonts w:asciiTheme="minorHAnsi" w:hAnsiTheme="minorHAnsi"/>
              </w:rPr>
            </w:pPr>
          </w:p>
          <w:p w14:paraId="7BB79D2C"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4E159EDD" w14:textId="77777777" w:rsidR="007A4F1D" w:rsidRPr="007A4F1D" w:rsidRDefault="007A4F1D" w:rsidP="00340B90">
            <w:pPr>
              <w:jc w:val="center"/>
              <w:rPr>
                <w:rFonts w:asciiTheme="minorHAnsi" w:hAnsiTheme="minorHAnsi"/>
              </w:rPr>
            </w:pPr>
          </w:p>
        </w:tc>
      </w:tr>
      <w:tr w:rsidR="007A4F1D" w:rsidRPr="007A4F1D" w14:paraId="1EDBE0A7" w14:textId="77777777" w:rsidTr="00340B90">
        <w:tc>
          <w:tcPr>
            <w:tcW w:w="2694" w:type="dxa"/>
            <w:shd w:val="clear" w:color="auto" w:fill="auto"/>
          </w:tcPr>
          <w:p w14:paraId="7519B8F3"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76D92B40"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045D2286"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0402344B"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639CCAE8"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1120FFD3"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3A02F774" w14:textId="77777777" w:rsidR="007A4F1D" w:rsidRPr="007A4F1D" w:rsidRDefault="007A4F1D" w:rsidP="00340B90">
            <w:pPr>
              <w:jc w:val="center"/>
              <w:rPr>
                <w:rFonts w:asciiTheme="minorHAnsi" w:hAnsiTheme="minorHAnsi"/>
                <w:sz w:val="14"/>
                <w:lang w:val="en-US"/>
              </w:rPr>
            </w:pPr>
          </w:p>
        </w:tc>
      </w:tr>
    </w:tbl>
    <w:p w14:paraId="74463364"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442E8388"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4778CA27"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7FF01A86" w14:textId="77777777" w:rsidR="007A4F1D" w:rsidRPr="007A4F1D" w:rsidRDefault="007A4F1D" w:rsidP="007A4F1D">
      <w:pPr>
        <w:spacing w:line="276" w:lineRule="auto"/>
        <w:rPr>
          <w:rFonts w:cs="Times New Roman"/>
          <w:sz w:val="20"/>
          <w:szCs w:val="20"/>
          <w:lang w:val="en-US"/>
        </w:rPr>
      </w:pPr>
    </w:p>
    <w:p w14:paraId="39367726" w14:textId="77777777" w:rsidR="007A4F1D" w:rsidRPr="007A4F1D" w:rsidRDefault="007A4F1D" w:rsidP="007A4F1D">
      <w:pPr>
        <w:rPr>
          <w:rFonts w:cs="Times New Roman"/>
          <w:i/>
          <w:sz w:val="20"/>
          <w:szCs w:val="20"/>
          <w:lang w:val="en-GB"/>
        </w:rPr>
      </w:pPr>
      <w:r w:rsidRPr="007A4F1D">
        <w:rPr>
          <w:rFonts w:cs="Times New Roman"/>
          <w:i/>
          <w:sz w:val="20"/>
          <w:szCs w:val="20"/>
          <w:lang w:val="en-GB"/>
        </w:rPr>
        <w:t>*) Delete as applicable</w:t>
      </w:r>
    </w:p>
    <w:p w14:paraId="7985B901" w14:textId="77777777" w:rsidR="007A4F1D" w:rsidRPr="007A4F1D" w:rsidRDefault="007A4F1D" w:rsidP="007A4F1D">
      <w:pPr>
        <w:rPr>
          <w:rFonts w:cs="Times New Roman"/>
          <w:lang w:val="en-GB"/>
        </w:rPr>
      </w:pPr>
    </w:p>
    <w:p w14:paraId="1A175127" w14:textId="77777777" w:rsidR="007A4F1D" w:rsidRPr="007A4F1D" w:rsidRDefault="007A4F1D" w:rsidP="007A4F1D">
      <w:pPr>
        <w:rPr>
          <w:rFonts w:cs="Times New Roman"/>
          <w:lang w:val="en-GB"/>
        </w:rPr>
      </w:pPr>
    </w:p>
    <w:p w14:paraId="0B910D54" w14:textId="77777777" w:rsidR="007A4F1D" w:rsidRPr="007A4F1D" w:rsidRDefault="007A4F1D" w:rsidP="007A4F1D">
      <w:pPr>
        <w:rPr>
          <w:rFonts w:cs="Times New Roman"/>
          <w:lang w:val="en-GB"/>
        </w:rPr>
      </w:pPr>
      <w:r w:rsidRPr="007A4F1D">
        <w:rPr>
          <w:rFonts w:cs="Times New Roman"/>
          <w:lang w:val="en-GB"/>
        </w:rPr>
        <w:br w:type="page"/>
      </w:r>
    </w:p>
    <w:p w14:paraId="56B8FFEB" w14:textId="77777777" w:rsidR="007A4F1D" w:rsidRPr="007A4F1D" w:rsidRDefault="007A4F1D" w:rsidP="007A4F1D">
      <w:pPr>
        <w:spacing w:after="0" w:line="312" w:lineRule="auto"/>
        <w:ind w:right="50"/>
        <w:jc w:val="center"/>
        <w:rPr>
          <w:rFonts w:cs="Times New Roman"/>
          <w:b/>
          <w:spacing w:val="40"/>
          <w:lang w:val="en-US"/>
        </w:rPr>
      </w:pPr>
      <w:r w:rsidRPr="007A4F1D">
        <w:rPr>
          <w:rFonts w:cs="Times New Roman"/>
          <w:b/>
          <w:spacing w:val="40"/>
          <w:lang w:val="en-US"/>
        </w:rPr>
        <w:lastRenderedPageBreak/>
        <w:t>RESOLUTION NO 21</w:t>
      </w:r>
    </w:p>
    <w:p w14:paraId="123EC140"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the Ordinary General Meeting </w:t>
      </w:r>
    </w:p>
    <w:p w14:paraId="0C8876CA"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 xml:space="preserve">Of </w:t>
      </w:r>
      <w:proofErr w:type="spellStart"/>
      <w:r w:rsidRPr="007A4F1D">
        <w:rPr>
          <w:rFonts w:cs="Times New Roman"/>
          <w:b/>
          <w:bCs/>
          <w:lang w:val="en-US"/>
        </w:rPr>
        <w:t>QuarticOn</w:t>
      </w:r>
      <w:proofErr w:type="spellEnd"/>
      <w:r w:rsidRPr="007A4F1D">
        <w:rPr>
          <w:rFonts w:cs="Times New Roman"/>
          <w:b/>
          <w:bCs/>
          <w:lang w:val="en-US"/>
        </w:rPr>
        <w:t xml:space="preserve"> </w:t>
      </w:r>
      <w:proofErr w:type="spellStart"/>
      <w:r w:rsidRPr="007A4F1D">
        <w:rPr>
          <w:rFonts w:cs="Times New Roman"/>
          <w:b/>
          <w:bCs/>
          <w:lang w:val="en-US"/>
        </w:rPr>
        <w:t>Spółka</w:t>
      </w:r>
      <w:proofErr w:type="spellEnd"/>
      <w:r w:rsidRPr="007A4F1D">
        <w:rPr>
          <w:rFonts w:cs="Times New Roman"/>
          <w:b/>
          <w:bCs/>
          <w:lang w:val="en-US"/>
        </w:rPr>
        <w:t xml:space="preserve"> </w:t>
      </w:r>
      <w:proofErr w:type="spellStart"/>
      <w:r w:rsidRPr="007A4F1D">
        <w:rPr>
          <w:rFonts w:cs="Times New Roman"/>
          <w:b/>
          <w:bCs/>
          <w:lang w:val="en-US"/>
        </w:rPr>
        <w:t>Akcyjna</w:t>
      </w:r>
      <w:proofErr w:type="spellEnd"/>
      <w:r w:rsidRPr="007A4F1D">
        <w:rPr>
          <w:rFonts w:cs="Times New Roman"/>
          <w:b/>
          <w:bCs/>
          <w:lang w:val="en-US"/>
        </w:rPr>
        <w:t xml:space="preserve"> with its registered office in Warszawa</w:t>
      </w:r>
    </w:p>
    <w:p w14:paraId="6A41E23F" w14:textId="77777777" w:rsidR="007A4F1D" w:rsidRPr="007A4F1D" w:rsidRDefault="007A4F1D" w:rsidP="007A4F1D">
      <w:pPr>
        <w:spacing w:after="0" w:line="312" w:lineRule="auto"/>
        <w:ind w:right="50"/>
        <w:jc w:val="center"/>
        <w:rPr>
          <w:rFonts w:cs="Times New Roman"/>
          <w:b/>
          <w:bCs/>
          <w:lang w:val="en-US"/>
        </w:rPr>
      </w:pPr>
      <w:r w:rsidRPr="007A4F1D">
        <w:rPr>
          <w:rFonts w:cs="Times New Roman"/>
          <w:b/>
          <w:bCs/>
          <w:lang w:val="en-US"/>
        </w:rPr>
        <w:t>of August 28, 2020</w:t>
      </w:r>
    </w:p>
    <w:p w14:paraId="7C9173EF" w14:textId="77777777" w:rsidR="007A4F1D" w:rsidRPr="007A4F1D" w:rsidRDefault="007A4F1D" w:rsidP="007A4F1D">
      <w:pPr>
        <w:spacing w:after="0" w:line="312" w:lineRule="auto"/>
        <w:ind w:right="50"/>
        <w:jc w:val="center"/>
        <w:rPr>
          <w:rFonts w:cs="Times New Roman"/>
          <w:b/>
          <w:bCs/>
          <w:i/>
          <w:iCs/>
          <w:lang w:val="en-US"/>
        </w:rPr>
      </w:pPr>
      <w:r w:rsidRPr="007A4F1D">
        <w:rPr>
          <w:rFonts w:cs="Times New Roman"/>
          <w:b/>
          <w:bCs/>
          <w:i/>
          <w:iCs/>
          <w:lang w:val="en-US"/>
        </w:rPr>
        <w:t>regarding the adopting of the consolidated text of the Company’s Articles of Association</w:t>
      </w:r>
    </w:p>
    <w:p w14:paraId="73198AFC" w14:textId="77777777" w:rsidR="007A4F1D" w:rsidRPr="007A4F1D" w:rsidRDefault="007A4F1D" w:rsidP="007A4F1D">
      <w:pPr>
        <w:tabs>
          <w:tab w:val="left" w:pos="709"/>
          <w:tab w:val="left" w:pos="1134"/>
        </w:tabs>
        <w:spacing w:after="0" w:line="312" w:lineRule="auto"/>
        <w:ind w:left="720"/>
        <w:jc w:val="center"/>
        <w:rPr>
          <w:rFonts w:eastAsia="Times New Roman" w:cs="Times New Roman"/>
          <w:sz w:val="24"/>
          <w:szCs w:val="24"/>
          <w:lang w:val="en-US"/>
        </w:rPr>
      </w:pPr>
    </w:p>
    <w:p w14:paraId="35F5ECCB" w14:textId="77777777" w:rsidR="007A4F1D" w:rsidRPr="007A4F1D" w:rsidRDefault="007A4F1D" w:rsidP="007A4F1D">
      <w:pPr>
        <w:tabs>
          <w:tab w:val="left" w:pos="709"/>
          <w:tab w:val="left" w:pos="1134"/>
        </w:tabs>
        <w:spacing w:after="0" w:line="312" w:lineRule="auto"/>
        <w:ind w:left="720"/>
        <w:jc w:val="center"/>
        <w:rPr>
          <w:rFonts w:eastAsia="Times New Roman" w:cs="Times New Roman"/>
          <w:sz w:val="24"/>
          <w:szCs w:val="24"/>
          <w:lang w:val="en-US"/>
        </w:rPr>
      </w:pPr>
      <w:r w:rsidRPr="007A4F1D">
        <w:rPr>
          <w:rFonts w:eastAsia="Times New Roman" w:cs="Times New Roman"/>
          <w:sz w:val="24"/>
          <w:szCs w:val="24"/>
          <w:lang w:val="en-US"/>
        </w:rPr>
        <w:t>§1</w:t>
      </w:r>
    </w:p>
    <w:p w14:paraId="3689FC57" w14:textId="77777777" w:rsidR="007A4F1D" w:rsidRPr="007A4F1D" w:rsidRDefault="007A4F1D" w:rsidP="007A4F1D">
      <w:pPr>
        <w:jc w:val="both"/>
        <w:rPr>
          <w:lang w:val="en-US"/>
        </w:rPr>
      </w:pPr>
      <w:r w:rsidRPr="007A4F1D">
        <w:rPr>
          <w:lang w:val="en-US"/>
        </w:rPr>
        <w:t xml:space="preserve">The Ordinary General Meeting of </w:t>
      </w:r>
      <w:proofErr w:type="spellStart"/>
      <w:r w:rsidRPr="007A4F1D">
        <w:rPr>
          <w:lang w:val="en-US"/>
        </w:rPr>
        <w:t>QuarticOn</w:t>
      </w:r>
      <w:proofErr w:type="spellEnd"/>
      <w:r w:rsidRPr="007A4F1D">
        <w:rPr>
          <w:lang w:val="en-US"/>
        </w:rPr>
        <w:t xml:space="preserve"> S.A. is adopting the consolidated text of the Company’s Article of Association incorporating the amendments made under Resolution No 18 and Resolution No 19 of today's General Meeting and amendments to the Company’s Articles of Association adopted by the Supervisory Board.</w:t>
      </w:r>
    </w:p>
    <w:p w14:paraId="66A27237" w14:textId="77777777" w:rsidR="007A4F1D" w:rsidRPr="007A4F1D" w:rsidRDefault="007A4F1D" w:rsidP="007A4F1D">
      <w:pPr>
        <w:tabs>
          <w:tab w:val="left" w:pos="709"/>
          <w:tab w:val="left" w:pos="1134"/>
        </w:tabs>
        <w:spacing w:after="0" w:line="312" w:lineRule="auto"/>
        <w:jc w:val="center"/>
        <w:rPr>
          <w:rFonts w:eastAsia="Times New Roman" w:cs="Times New Roman"/>
          <w:sz w:val="24"/>
          <w:szCs w:val="24"/>
          <w:lang w:val="en-GB"/>
        </w:rPr>
      </w:pPr>
      <w:r w:rsidRPr="007A4F1D">
        <w:rPr>
          <w:rFonts w:eastAsia="Times New Roman" w:cs="Times New Roman"/>
          <w:sz w:val="24"/>
          <w:szCs w:val="24"/>
          <w:lang w:val="en-GB"/>
        </w:rPr>
        <w:t>§2</w:t>
      </w:r>
    </w:p>
    <w:p w14:paraId="0104954E" w14:textId="77777777" w:rsidR="007A4F1D" w:rsidRPr="007A4F1D" w:rsidRDefault="007A4F1D" w:rsidP="007A4F1D">
      <w:pPr>
        <w:tabs>
          <w:tab w:val="left" w:pos="709"/>
          <w:tab w:val="left" w:pos="1134"/>
        </w:tabs>
        <w:spacing w:after="0" w:line="312" w:lineRule="auto"/>
        <w:rPr>
          <w:rFonts w:eastAsia="Times New Roman" w:cs="Times New Roman"/>
          <w:sz w:val="24"/>
          <w:szCs w:val="24"/>
          <w:lang w:val="en-US"/>
        </w:rPr>
      </w:pPr>
      <w:r w:rsidRPr="007A4F1D">
        <w:rPr>
          <w:rFonts w:eastAsia="Times New Roman" w:cs="Times New Roman"/>
          <w:sz w:val="24"/>
          <w:szCs w:val="24"/>
          <w:lang w:val="en-US"/>
        </w:rPr>
        <w:t>The resolution comes into force on the day of its adoption.</w:t>
      </w:r>
    </w:p>
    <w:p w14:paraId="27E08557" w14:textId="77777777" w:rsidR="007A4F1D" w:rsidRPr="007A4F1D" w:rsidRDefault="007A4F1D" w:rsidP="007A4F1D">
      <w:pPr>
        <w:tabs>
          <w:tab w:val="left" w:pos="709"/>
          <w:tab w:val="left" w:pos="1134"/>
        </w:tabs>
        <w:spacing w:after="0" w:line="312" w:lineRule="auto"/>
        <w:rPr>
          <w:rFonts w:eastAsia="Times New Roman" w:cs="Times New Roman"/>
          <w:b/>
          <w:sz w:val="24"/>
          <w:szCs w:val="24"/>
          <w:lang w:val="en-US"/>
        </w:rPr>
      </w:pPr>
    </w:p>
    <w:p w14:paraId="6B681054" w14:textId="77777777" w:rsidR="007A4F1D" w:rsidRPr="007A4F1D" w:rsidRDefault="007A4F1D" w:rsidP="007A4F1D">
      <w:pPr>
        <w:rPr>
          <w:rFonts w:cs="Times New Roman"/>
          <w:b/>
          <w:lang w:val="en-US"/>
        </w:rPr>
      </w:pPr>
      <w:r w:rsidRPr="007A4F1D">
        <w:rPr>
          <w:rFonts w:cs="Times New Roman"/>
          <w:b/>
          <w:lang w:val="en-US"/>
        </w:rPr>
        <w:t xml:space="preserve">The voting instructions for the Proxy regarding the above resolution. </w:t>
      </w:r>
    </w:p>
    <w:p w14:paraId="124754ED" w14:textId="77777777" w:rsidR="007A4F1D" w:rsidRPr="007A4F1D" w:rsidRDefault="007A4F1D" w:rsidP="007A4F1D">
      <w:pPr>
        <w:rPr>
          <w:rFonts w:cs="Times New Roman"/>
          <w:sz w:val="20"/>
          <w:szCs w:val="20"/>
          <w:lang w:val="en-US"/>
        </w:rPr>
      </w:pPr>
    </w:p>
    <w:p w14:paraId="5591C144" w14:textId="77777777" w:rsidR="007A4F1D" w:rsidRPr="007A4F1D" w:rsidRDefault="007A4F1D" w:rsidP="007A4F1D">
      <w:pPr>
        <w:rPr>
          <w:rFonts w:cs="Times New Roman"/>
          <w:sz w:val="20"/>
          <w:szCs w:val="20"/>
          <w:lang w:val="en-US"/>
        </w:rPr>
      </w:pPr>
      <w:r w:rsidRPr="007A4F1D">
        <w:rPr>
          <w:rFonts w:cs="Times New Roman"/>
          <w:sz w:val="20"/>
          <w:szCs w:val="20"/>
          <w:lang w:val="en-US"/>
        </w:rPr>
        <w:t>The proxy should vote in the following way: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694"/>
        <w:gridCol w:w="1275"/>
      </w:tblGrid>
      <w:tr w:rsidR="007A4F1D" w:rsidRPr="007A4F1D" w14:paraId="6A4C6CFB" w14:textId="77777777" w:rsidTr="00340B90">
        <w:tc>
          <w:tcPr>
            <w:tcW w:w="2694" w:type="dxa"/>
          </w:tcPr>
          <w:p w14:paraId="53B03E3F"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"in </w:t>
            </w:r>
            <w:proofErr w:type="spellStart"/>
            <w:r w:rsidRPr="007A4F1D">
              <w:rPr>
                <w:rFonts w:asciiTheme="minorHAnsi" w:hAnsiTheme="minorHAnsi"/>
                <w:b/>
              </w:rPr>
              <w:t>favor</w:t>
            </w:r>
            <w:proofErr w:type="spellEnd"/>
            <w:r w:rsidRPr="007A4F1D">
              <w:rPr>
                <w:rFonts w:asciiTheme="minorHAnsi" w:hAnsiTheme="minorHAnsi"/>
                <w:b/>
              </w:rPr>
              <w:t>"</w:t>
            </w:r>
          </w:p>
        </w:tc>
        <w:tc>
          <w:tcPr>
            <w:tcW w:w="2409" w:type="dxa"/>
          </w:tcPr>
          <w:p w14:paraId="2B50C9FC"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Vote</w:t>
            </w:r>
            <w:proofErr w:type="spellEnd"/>
            <w:r w:rsidRPr="007A4F1D">
              <w:rPr>
                <w:rFonts w:asciiTheme="minorHAnsi" w:hAnsiTheme="minorHAnsi"/>
                <w:b/>
              </w:rPr>
              <w:t xml:space="preserve"> "</w:t>
            </w:r>
            <w:proofErr w:type="spellStart"/>
            <w:r w:rsidRPr="007A4F1D">
              <w:rPr>
                <w:rFonts w:asciiTheme="minorHAnsi" w:hAnsiTheme="minorHAnsi"/>
                <w:b/>
              </w:rPr>
              <w:t>against</w:t>
            </w:r>
            <w:proofErr w:type="spellEnd"/>
            <w:r w:rsidRPr="007A4F1D">
              <w:rPr>
                <w:rFonts w:asciiTheme="minorHAnsi" w:hAnsiTheme="minorHAnsi"/>
                <w:b/>
              </w:rPr>
              <w:t>"</w:t>
            </w:r>
          </w:p>
        </w:tc>
        <w:tc>
          <w:tcPr>
            <w:tcW w:w="2694" w:type="dxa"/>
            <w:tcBorders>
              <w:right w:val="dashSmallGap" w:sz="4" w:space="0" w:color="auto"/>
            </w:tcBorders>
          </w:tcPr>
          <w:p w14:paraId="55618CE1" w14:textId="77777777" w:rsidR="007A4F1D" w:rsidRPr="007A4F1D" w:rsidRDefault="007A4F1D" w:rsidP="00340B90">
            <w:pPr>
              <w:jc w:val="center"/>
              <w:rPr>
                <w:rFonts w:asciiTheme="minorHAnsi" w:hAnsiTheme="minorHAnsi"/>
                <w:b/>
              </w:rPr>
            </w:pPr>
            <w:r w:rsidRPr="007A4F1D">
              <w:rPr>
                <w:rFonts w:asciiTheme="minorHAnsi" w:hAnsiTheme="minorHAnsi"/>
                <w:b/>
              </w:rPr>
              <w:t>"</w:t>
            </w:r>
            <w:proofErr w:type="spellStart"/>
            <w:r w:rsidRPr="007A4F1D">
              <w:rPr>
                <w:rFonts w:asciiTheme="minorHAnsi" w:hAnsiTheme="minorHAnsi"/>
                <w:b/>
              </w:rPr>
              <w:t>abstain</w:t>
            </w:r>
            <w:proofErr w:type="spellEnd"/>
            <w:r w:rsidRPr="007A4F1D">
              <w:rPr>
                <w:rFonts w:asciiTheme="minorHAnsi" w:hAnsiTheme="minorHAnsi"/>
                <w:b/>
              </w:rPr>
              <w:t xml:space="preserve"> from </w:t>
            </w:r>
            <w:proofErr w:type="spellStart"/>
            <w:r w:rsidRPr="007A4F1D">
              <w:rPr>
                <w:rFonts w:asciiTheme="minorHAnsi" w:hAnsiTheme="minorHAnsi"/>
                <w:b/>
              </w:rPr>
              <w:t>voting</w:t>
            </w:r>
            <w:proofErr w:type="spellEnd"/>
            <w:r w:rsidRPr="007A4F1D">
              <w:rPr>
                <w:rFonts w:asciiTheme="minorHAnsi" w:hAnsiTheme="minorHAnsi"/>
                <w:b/>
              </w:rPr>
              <w:t>"</w:t>
            </w:r>
          </w:p>
        </w:tc>
        <w:tc>
          <w:tcPr>
            <w:tcW w:w="1275" w:type="dxa"/>
            <w:tcBorders>
              <w:left w:val="dashSmallGap" w:sz="4" w:space="0" w:color="auto"/>
            </w:tcBorders>
          </w:tcPr>
          <w:p w14:paraId="1A6686C1" w14:textId="77777777" w:rsidR="007A4F1D" w:rsidRPr="007A4F1D" w:rsidRDefault="007A4F1D" w:rsidP="00340B90">
            <w:pPr>
              <w:jc w:val="center"/>
              <w:rPr>
                <w:rFonts w:asciiTheme="minorHAnsi" w:hAnsiTheme="minorHAnsi"/>
                <w:b/>
              </w:rPr>
            </w:pPr>
            <w:proofErr w:type="spellStart"/>
            <w:r w:rsidRPr="007A4F1D">
              <w:rPr>
                <w:rFonts w:asciiTheme="minorHAnsi" w:hAnsiTheme="minorHAnsi"/>
                <w:b/>
              </w:rPr>
              <w:t>Other</w:t>
            </w:r>
            <w:proofErr w:type="spellEnd"/>
            <w:r w:rsidRPr="007A4F1D">
              <w:rPr>
                <w:rFonts w:asciiTheme="minorHAnsi" w:hAnsiTheme="minorHAnsi"/>
                <w:b/>
              </w:rPr>
              <w:t xml:space="preserve"> </w:t>
            </w:r>
            <w:proofErr w:type="spellStart"/>
            <w:r w:rsidRPr="007A4F1D">
              <w:rPr>
                <w:rFonts w:asciiTheme="minorHAnsi" w:hAnsiTheme="minorHAnsi"/>
                <w:b/>
              </w:rPr>
              <w:t>comments</w:t>
            </w:r>
            <w:proofErr w:type="spellEnd"/>
          </w:p>
        </w:tc>
      </w:tr>
      <w:tr w:rsidR="007A4F1D" w:rsidRPr="007A4F1D" w14:paraId="08F5A4E2" w14:textId="77777777" w:rsidTr="00340B90">
        <w:tc>
          <w:tcPr>
            <w:tcW w:w="2694" w:type="dxa"/>
            <w:shd w:val="clear" w:color="auto" w:fill="auto"/>
          </w:tcPr>
          <w:p w14:paraId="10FDD558" w14:textId="77777777" w:rsidR="007A4F1D" w:rsidRPr="007A4F1D" w:rsidRDefault="007A4F1D" w:rsidP="00340B90">
            <w:pPr>
              <w:jc w:val="center"/>
              <w:rPr>
                <w:rFonts w:asciiTheme="minorHAnsi" w:hAnsiTheme="minorHAnsi"/>
              </w:rPr>
            </w:pPr>
          </w:p>
          <w:p w14:paraId="74EE439E"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3"/>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p w14:paraId="73A4FC81" w14:textId="77777777" w:rsidR="007A4F1D" w:rsidRPr="007A4F1D" w:rsidRDefault="007A4F1D" w:rsidP="00340B90">
            <w:pPr>
              <w:rPr>
                <w:rFonts w:asciiTheme="minorHAnsi" w:hAnsiTheme="minorHAnsi"/>
              </w:rPr>
            </w:pPr>
          </w:p>
        </w:tc>
        <w:tc>
          <w:tcPr>
            <w:tcW w:w="2409" w:type="dxa"/>
            <w:shd w:val="clear" w:color="auto" w:fill="auto"/>
          </w:tcPr>
          <w:p w14:paraId="1B77E7A9" w14:textId="77777777" w:rsidR="007A4F1D" w:rsidRPr="007A4F1D" w:rsidRDefault="007A4F1D" w:rsidP="00340B90">
            <w:pPr>
              <w:jc w:val="center"/>
              <w:rPr>
                <w:rFonts w:asciiTheme="minorHAnsi" w:hAnsiTheme="minorHAnsi"/>
              </w:rPr>
            </w:pPr>
          </w:p>
          <w:p w14:paraId="61FF0F8A"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1"/>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2694" w:type="dxa"/>
            <w:tcBorders>
              <w:right w:val="dashSmallGap" w:sz="4" w:space="0" w:color="auto"/>
            </w:tcBorders>
            <w:shd w:val="clear" w:color="auto" w:fill="auto"/>
          </w:tcPr>
          <w:p w14:paraId="11041679" w14:textId="77777777" w:rsidR="007A4F1D" w:rsidRPr="007A4F1D" w:rsidRDefault="007A4F1D" w:rsidP="00340B90">
            <w:pPr>
              <w:jc w:val="center"/>
              <w:rPr>
                <w:rFonts w:asciiTheme="minorHAnsi" w:hAnsiTheme="minorHAnsi"/>
              </w:rPr>
            </w:pPr>
          </w:p>
          <w:p w14:paraId="64DEE4AA" w14:textId="77777777" w:rsidR="007A4F1D" w:rsidRPr="007A4F1D" w:rsidRDefault="007A4F1D" w:rsidP="00340B90">
            <w:pPr>
              <w:jc w:val="center"/>
              <w:rPr>
                <w:rFonts w:asciiTheme="minorHAnsi" w:hAnsiTheme="minorHAnsi"/>
              </w:rPr>
            </w:pPr>
            <w:r w:rsidRPr="007A4F1D">
              <w:rPr>
                <w:rFonts w:asciiTheme="minorHAnsi" w:hAnsiTheme="minorHAnsi"/>
              </w:rPr>
              <w:fldChar w:fldCharType="begin">
                <w:ffData>
                  <w:name w:val="Wybór2"/>
                  <w:enabled/>
                  <w:calcOnExit w:val="0"/>
                  <w:checkBox>
                    <w:sizeAuto/>
                    <w:default w:val="0"/>
                  </w:checkBox>
                </w:ffData>
              </w:fldChar>
            </w:r>
            <w:r w:rsidRPr="007A4F1D">
              <w:rPr>
                <w:rFonts w:asciiTheme="minorHAnsi" w:hAnsiTheme="minorHAnsi"/>
              </w:rPr>
              <w:instrText xml:space="preserve"> FORMCHECKBOX </w:instrText>
            </w:r>
            <w:r w:rsidRPr="007A4F1D">
              <w:rPr>
                <w:rFonts w:asciiTheme="minorHAnsi" w:hAnsiTheme="minorHAnsi"/>
              </w:rPr>
            </w:r>
            <w:r w:rsidRPr="007A4F1D">
              <w:rPr>
                <w:rFonts w:asciiTheme="minorHAnsi" w:hAnsiTheme="minorHAnsi"/>
              </w:rPr>
              <w:fldChar w:fldCharType="separate"/>
            </w:r>
            <w:r w:rsidRPr="007A4F1D">
              <w:rPr>
                <w:rFonts w:asciiTheme="minorHAnsi" w:hAnsiTheme="minorHAnsi"/>
              </w:rPr>
              <w:fldChar w:fldCharType="end"/>
            </w:r>
          </w:p>
        </w:tc>
        <w:tc>
          <w:tcPr>
            <w:tcW w:w="1275" w:type="dxa"/>
            <w:vMerge w:val="restart"/>
            <w:tcBorders>
              <w:left w:val="dashSmallGap" w:sz="4" w:space="0" w:color="auto"/>
            </w:tcBorders>
          </w:tcPr>
          <w:p w14:paraId="55F73D40" w14:textId="77777777" w:rsidR="007A4F1D" w:rsidRPr="007A4F1D" w:rsidRDefault="007A4F1D" w:rsidP="00340B90">
            <w:pPr>
              <w:jc w:val="center"/>
              <w:rPr>
                <w:rFonts w:asciiTheme="minorHAnsi" w:hAnsiTheme="minorHAnsi"/>
              </w:rPr>
            </w:pPr>
          </w:p>
        </w:tc>
      </w:tr>
      <w:tr w:rsidR="007A4F1D" w:rsidRPr="007A4F1D" w14:paraId="36512B8F" w14:textId="77777777" w:rsidTr="00340B90">
        <w:tc>
          <w:tcPr>
            <w:tcW w:w="2694" w:type="dxa"/>
            <w:shd w:val="clear" w:color="auto" w:fill="auto"/>
          </w:tcPr>
          <w:p w14:paraId="52C32367"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23321431"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409" w:type="dxa"/>
            <w:shd w:val="clear" w:color="auto" w:fill="auto"/>
          </w:tcPr>
          <w:p w14:paraId="533D533F"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72AF819C"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2694" w:type="dxa"/>
            <w:tcBorders>
              <w:right w:val="dashSmallGap" w:sz="4" w:space="0" w:color="auto"/>
            </w:tcBorders>
            <w:shd w:val="clear" w:color="auto" w:fill="auto"/>
          </w:tcPr>
          <w:p w14:paraId="520C22D3" w14:textId="77777777" w:rsidR="007A4F1D" w:rsidRPr="007A4F1D" w:rsidRDefault="007A4F1D" w:rsidP="00340B90">
            <w:pPr>
              <w:jc w:val="center"/>
              <w:rPr>
                <w:rFonts w:asciiTheme="minorHAnsi" w:hAnsiTheme="minorHAnsi"/>
                <w:sz w:val="14"/>
                <w:lang w:val="en-US"/>
              </w:rPr>
            </w:pPr>
            <w:r w:rsidRPr="007A4F1D">
              <w:rPr>
                <w:rFonts w:asciiTheme="minorHAnsi" w:hAnsiTheme="minorHAnsi"/>
                <w:sz w:val="14"/>
                <w:lang w:val="en-US"/>
              </w:rPr>
              <w:t>The number of shares:                     ……………………</w:t>
            </w:r>
          </w:p>
          <w:p w14:paraId="36A0DAE2" w14:textId="77777777" w:rsidR="007A4F1D" w:rsidRPr="007A4F1D" w:rsidRDefault="007A4F1D" w:rsidP="00340B90">
            <w:pPr>
              <w:jc w:val="center"/>
              <w:rPr>
                <w:rFonts w:asciiTheme="minorHAnsi" w:hAnsiTheme="minorHAnsi"/>
                <w:lang w:val="en-US"/>
              </w:rPr>
            </w:pPr>
            <w:r w:rsidRPr="007A4F1D">
              <w:rPr>
                <w:rFonts w:asciiTheme="minorHAnsi" w:hAnsiTheme="minorHAnsi"/>
                <w:sz w:val="14"/>
                <w:lang w:val="en-US"/>
              </w:rPr>
              <w:t>The number of votes from the shares:</w:t>
            </w:r>
            <w:r w:rsidRPr="007A4F1D">
              <w:rPr>
                <w:rFonts w:asciiTheme="minorHAnsi" w:hAnsiTheme="minorHAnsi"/>
                <w:sz w:val="14"/>
                <w:lang w:val="en-US"/>
              </w:rPr>
              <w:tab/>
              <w:t>………………….</w:t>
            </w:r>
          </w:p>
        </w:tc>
        <w:tc>
          <w:tcPr>
            <w:tcW w:w="1275" w:type="dxa"/>
            <w:vMerge/>
            <w:tcBorders>
              <w:left w:val="dashSmallGap" w:sz="4" w:space="0" w:color="auto"/>
            </w:tcBorders>
          </w:tcPr>
          <w:p w14:paraId="53F9EEF6" w14:textId="77777777" w:rsidR="007A4F1D" w:rsidRPr="007A4F1D" w:rsidRDefault="007A4F1D" w:rsidP="00340B90">
            <w:pPr>
              <w:jc w:val="center"/>
              <w:rPr>
                <w:rFonts w:asciiTheme="minorHAnsi" w:hAnsiTheme="minorHAnsi"/>
                <w:sz w:val="14"/>
                <w:lang w:val="en-US"/>
              </w:rPr>
            </w:pPr>
          </w:p>
        </w:tc>
      </w:tr>
    </w:tbl>
    <w:p w14:paraId="6300DEC5"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p>
    <w:p w14:paraId="336F12E5"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I am raising an objection to the resolution: YES / NO *)</w:t>
      </w:r>
    </w:p>
    <w:p w14:paraId="4734A12D" w14:textId="77777777" w:rsidR="007A4F1D" w:rsidRPr="007A4F1D" w:rsidRDefault="007A4F1D" w:rsidP="007A4F1D">
      <w:pPr>
        <w:pStyle w:val="Nagwek1"/>
        <w:keepLines w:val="0"/>
        <w:numPr>
          <w:ilvl w:val="0"/>
          <w:numId w:val="0"/>
        </w:numPr>
        <w:pBdr>
          <w:bottom w:val="none" w:sz="0" w:space="0" w:color="auto"/>
        </w:pBdr>
        <w:tabs>
          <w:tab w:val="left" w:pos="0"/>
        </w:tabs>
        <w:suppressAutoHyphens/>
        <w:spacing w:before="0" w:after="0" w:line="276" w:lineRule="auto"/>
        <w:rPr>
          <w:rFonts w:asciiTheme="minorHAnsi" w:hAnsiTheme="minorHAnsi" w:cs="Times New Roman"/>
          <w:smallCaps w:val="0"/>
          <w:sz w:val="20"/>
          <w:szCs w:val="20"/>
          <w:lang w:val="en-US"/>
        </w:rPr>
      </w:pPr>
      <w:r w:rsidRPr="007A4F1D">
        <w:rPr>
          <w:rFonts w:asciiTheme="minorHAnsi" w:hAnsiTheme="minorHAnsi" w:cs="Times New Roman"/>
          <w:smallCaps w:val="0"/>
          <w:sz w:val="20"/>
          <w:szCs w:val="20"/>
          <w:lang w:val="en-US"/>
        </w:rPr>
        <w:t>Voting by ticking the appropriate box with a cross ("X")</w:t>
      </w:r>
    </w:p>
    <w:p w14:paraId="491807D9" w14:textId="77777777" w:rsidR="007A4F1D" w:rsidRPr="007A4F1D" w:rsidRDefault="007A4F1D" w:rsidP="007A4F1D">
      <w:pPr>
        <w:spacing w:line="276" w:lineRule="auto"/>
        <w:rPr>
          <w:rFonts w:cs="Times New Roman"/>
          <w:sz w:val="20"/>
          <w:szCs w:val="20"/>
          <w:lang w:val="en-US"/>
        </w:rPr>
      </w:pPr>
    </w:p>
    <w:p w14:paraId="39F1FB21" w14:textId="77777777" w:rsidR="007A4F1D" w:rsidRPr="007A4F1D" w:rsidRDefault="007A4F1D" w:rsidP="007A4F1D">
      <w:pPr>
        <w:rPr>
          <w:rFonts w:cs="Times New Roman"/>
          <w:i/>
          <w:sz w:val="20"/>
          <w:szCs w:val="20"/>
        </w:rPr>
      </w:pPr>
      <w:r w:rsidRPr="007A4F1D">
        <w:rPr>
          <w:rFonts w:cs="Times New Roman"/>
          <w:i/>
          <w:sz w:val="20"/>
          <w:szCs w:val="20"/>
        </w:rPr>
        <w:t xml:space="preserve">*) </w:t>
      </w:r>
      <w:proofErr w:type="spellStart"/>
      <w:r w:rsidRPr="007A4F1D">
        <w:rPr>
          <w:rFonts w:cs="Times New Roman"/>
          <w:i/>
          <w:sz w:val="20"/>
          <w:szCs w:val="20"/>
        </w:rPr>
        <w:t>Delete</w:t>
      </w:r>
      <w:proofErr w:type="spellEnd"/>
      <w:r w:rsidRPr="007A4F1D">
        <w:rPr>
          <w:rFonts w:cs="Times New Roman"/>
          <w:i/>
          <w:sz w:val="20"/>
          <w:szCs w:val="20"/>
        </w:rPr>
        <w:t xml:space="preserve"> as </w:t>
      </w:r>
      <w:proofErr w:type="spellStart"/>
      <w:r w:rsidRPr="007A4F1D">
        <w:rPr>
          <w:rFonts w:cs="Times New Roman"/>
          <w:i/>
          <w:sz w:val="20"/>
          <w:szCs w:val="20"/>
        </w:rPr>
        <w:t>applicable</w:t>
      </w:r>
      <w:proofErr w:type="spellEnd"/>
    </w:p>
    <w:p w14:paraId="133BFF07" w14:textId="77777777" w:rsidR="007A4F1D" w:rsidRPr="007A4F1D" w:rsidRDefault="007A4F1D" w:rsidP="007A4F1D">
      <w:pPr>
        <w:rPr>
          <w:rFonts w:cs="Times New Roman"/>
        </w:rPr>
      </w:pPr>
    </w:p>
    <w:p w14:paraId="7D8FBBEA" w14:textId="1C95D5A7" w:rsidR="00F7430D" w:rsidRPr="007A4F1D" w:rsidRDefault="00F7430D" w:rsidP="007A4F1D"/>
    <w:sectPr w:rsidR="00F7430D" w:rsidRPr="007A4F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41C1B" w14:textId="77777777" w:rsidR="00CA790C" w:rsidRDefault="00CA790C" w:rsidP="004E2AD8">
      <w:pPr>
        <w:spacing w:after="0" w:line="240" w:lineRule="auto"/>
      </w:pPr>
      <w:r>
        <w:separator/>
      </w:r>
    </w:p>
  </w:endnote>
  <w:endnote w:type="continuationSeparator" w:id="0">
    <w:p w14:paraId="72F9A202" w14:textId="77777777" w:rsidR="00CA790C" w:rsidRDefault="00CA790C" w:rsidP="004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6CD2" w14:textId="77777777" w:rsidR="006272E4" w:rsidRDefault="006272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C2C37" w14:textId="77777777" w:rsidR="006272E4" w:rsidRDefault="006272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99BFF" w14:textId="77777777" w:rsidR="006272E4" w:rsidRDefault="006272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8FA98" w14:textId="77777777" w:rsidR="00CA790C" w:rsidRDefault="00CA790C" w:rsidP="004E2AD8">
      <w:pPr>
        <w:spacing w:after="0" w:line="240" w:lineRule="auto"/>
      </w:pPr>
      <w:r>
        <w:separator/>
      </w:r>
    </w:p>
  </w:footnote>
  <w:footnote w:type="continuationSeparator" w:id="0">
    <w:p w14:paraId="20D68F7A" w14:textId="77777777" w:rsidR="00CA790C" w:rsidRDefault="00CA790C" w:rsidP="004E2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8D96" w14:textId="77777777" w:rsidR="006272E4" w:rsidRDefault="007A4F1D">
    <w:pPr>
      <w:pStyle w:val="Nagwek"/>
    </w:pPr>
    <w:r>
      <w:rPr>
        <w:noProof/>
      </w:rPr>
      <w:pict w14:anchorId="747FA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88126" o:spid="_x0000_s2053" type="#_x0000_t75" style="position:absolute;margin-left:0;margin-top:0;width:595.35pt;height:842.1pt;z-index:-251657216;mso-position-horizontal:center;mso-position-horizontal-relative:margin;mso-position-vertical:center;mso-position-vertical-relative:margin" o:allowincell="f">
          <v:imagedata r:id="rId1" o:title="Template_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1A8C" w14:textId="77777777" w:rsidR="006272E4" w:rsidRDefault="007A4F1D">
    <w:pPr>
      <w:pStyle w:val="Nagwek"/>
    </w:pPr>
    <w:r>
      <w:rPr>
        <w:noProof/>
      </w:rPr>
      <w:pict w14:anchorId="5FE75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88127" o:spid="_x0000_s2054" type="#_x0000_t75" style="position:absolute;margin-left:0;margin-top:0;width:595.35pt;height:842.1pt;z-index:-251656192;mso-position-horizontal:center;mso-position-horizontal-relative:margin;mso-position-vertical:center;mso-position-vertical-relative:margin" o:allowincell="f">
          <v:imagedata r:id="rId1" o:title="Template_Pap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87B82" w14:textId="77777777" w:rsidR="006272E4" w:rsidRDefault="007A4F1D">
    <w:pPr>
      <w:pStyle w:val="Nagwek"/>
    </w:pPr>
    <w:r>
      <w:rPr>
        <w:noProof/>
      </w:rPr>
      <w:pict w14:anchorId="4A58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88125" o:spid="_x0000_s2052" type="#_x0000_t75" style="position:absolute;margin-left:0;margin-top:0;width:595.35pt;height:842.1pt;z-index:-251658240;mso-position-horizontal:center;mso-position-horizontal-relative:margin;mso-position-vertical:center;mso-position-vertical-relative:margin" o:allowincell="f">
          <v:imagedata r:id="rId1" o:title="Template_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2D4"/>
    <w:multiLevelType w:val="hybridMultilevel"/>
    <w:tmpl w:val="F3AEE43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8D335BD"/>
    <w:multiLevelType w:val="hybridMultilevel"/>
    <w:tmpl w:val="42A64686"/>
    <w:lvl w:ilvl="0" w:tplc="8B362578">
      <w:start w:val="1"/>
      <w:numFmt w:val="decimal"/>
      <w:lvlText w:val="%1."/>
      <w:lvlJc w:val="left"/>
      <w:pPr>
        <w:ind w:left="1065" w:hanging="705"/>
      </w:pPr>
      <w:rPr>
        <w:rFonts w:hint="default"/>
      </w:rPr>
    </w:lvl>
    <w:lvl w:ilvl="1" w:tplc="104A6D82">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D1BF3"/>
    <w:multiLevelType w:val="hybridMultilevel"/>
    <w:tmpl w:val="D730E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D7C61"/>
    <w:multiLevelType w:val="hybridMultilevel"/>
    <w:tmpl w:val="6394AC28"/>
    <w:lvl w:ilvl="0" w:tplc="0415000F">
      <w:start w:val="1"/>
      <w:numFmt w:val="decimal"/>
      <w:lvlText w:val="%1."/>
      <w:lvlJc w:val="left"/>
      <w:pPr>
        <w:tabs>
          <w:tab w:val="num" w:pos="1866"/>
        </w:tabs>
        <w:ind w:left="1866" w:hanging="360"/>
      </w:pPr>
      <w:rPr>
        <w:rFonts w:hint="default"/>
        <w:b w:val="0"/>
        <w:i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 w15:restartNumberingAfterBreak="0">
    <w:nsid w:val="11A475EC"/>
    <w:multiLevelType w:val="hybridMultilevel"/>
    <w:tmpl w:val="6E4E36C2"/>
    <w:lvl w:ilvl="0" w:tplc="0415000F">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C97885"/>
    <w:multiLevelType w:val="multilevel"/>
    <w:tmpl w:val="B644D0F6"/>
    <w:styleLink w:val="Lista21"/>
    <w:lvl w:ilvl="0">
      <w:start w:val="1"/>
      <w:numFmt w:val="decimal"/>
      <w:lvlText w:val="%1)"/>
      <w:lvlJc w:val="left"/>
      <w:pPr>
        <w:ind w:left="0" w:firstLine="0"/>
      </w:pPr>
      <w:rPr>
        <w:rFonts w:ascii="Calibri" w:eastAsia="Calibri" w:hAnsi="Calibri" w:cs="Calibri"/>
        <w:caps w:val="0"/>
        <w:smallCaps w:val="0"/>
        <w:kern w:val="0"/>
        <w:position w:val="0"/>
      </w:rPr>
    </w:lvl>
    <w:lvl w:ilvl="1">
      <w:start w:val="1"/>
      <w:numFmt w:val="lowerLetter"/>
      <w:lvlText w:val="%2."/>
      <w:lvlJc w:val="left"/>
      <w:pPr>
        <w:ind w:left="0" w:firstLine="0"/>
      </w:pPr>
      <w:rPr>
        <w:rFonts w:ascii="Calibri" w:eastAsia="Calibri" w:hAnsi="Calibri" w:cs="Calibri"/>
        <w:caps w:val="0"/>
        <w:smallCaps w:val="0"/>
        <w:kern w:val="0"/>
        <w:position w:val="0"/>
      </w:rPr>
    </w:lvl>
    <w:lvl w:ilvl="2">
      <w:start w:val="1"/>
      <w:numFmt w:val="lowerRoman"/>
      <w:lvlText w:val="%3."/>
      <w:lvlJc w:val="left"/>
      <w:pPr>
        <w:ind w:left="0" w:firstLine="0"/>
      </w:pPr>
      <w:rPr>
        <w:rFonts w:ascii="Calibri" w:eastAsia="Calibri" w:hAnsi="Calibri" w:cs="Calibri"/>
        <w:caps w:val="0"/>
        <w:smallCaps w:val="0"/>
        <w:kern w:val="0"/>
        <w:position w:val="0"/>
      </w:rPr>
    </w:lvl>
    <w:lvl w:ilvl="3">
      <w:start w:val="1"/>
      <w:numFmt w:val="decimal"/>
      <w:lvlText w:val="%4."/>
      <w:lvlJc w:val="left"/>
      <w:pPr>
        <w:ind w:left="0" w:firstLine="0"/>
      </w:pPr>
      <w:rPr>
        <w:rFonts w:ascii="Calibri" w:eastAsia="Calibri" w:hAnsi="Calibri" w:cs="Calibri"/>
        <w:caps w:val="0"/>
        <w:smallCaps w:val="0"/>
        <w:kern w:val="0"/>
        <w:position w:val="0"/>
      </w:rPr>
    </w:lvl>
    <w:lvl w:ilvl="4">
      <w:start w:val="1"/>
      <w:numFmt w:val="lowerLetter"/>
      <w:lvlText w:val="%5."/>
      <w:lvlJc w:val="left"/>
      <w:pPr>
        <w:ind w:left="0" w:firstLine="0"/>
      </w:pPr>
      <w:rPr>
        <w:rFonts w:ascii="Calibri" w:eastAsia="Calibri" w:hAnsi="Calibri" w:cs="Calibri"/>
        <w:caps w:val="0"/>
        <w:smallCaps w:val="0"/>
        <w:kern w:val="0"/>
        <w:position w:val="0"/>
      </w:rPr>
    </w:lvl>
    <w:lvl w:ilvl="5">
      <w:start w:val="1"/>
      <w:numFmt w:val="lowerRoman"/>
      <w:lvlText w:val="%6."/>
      <w:lvlJc w:val="left"/>
      <w:pPr>
        <w:ind w:left="0" w:firstLine="0"/>
      </w:pPr>
      <w:rPr>
        <w:rFonts w:ascii="Calibri" w:eastAsia="Calibri" w:hAnsi="Calibri" w:cs="Calibri"/>
        <w:caps w:val="0"/>
        <w:smallCaps w:val="0"/>
        <w:kern w:val="0"/>
        <w:position w:val="0"/>
      </w:rPr>
    </w:lvl>
    <w:lvl w:ilvl="6">
      <w:start w:val="1"/>
      <w:numFmt w:val="decimal"/>
      <w:lvlText w:val="%7."/>
      <w:lvlJc w:val="left"/>
      <w:pPr>
        <w:ind w:left="0" w:firstLine="0"/>
      </w:pPr>
      <w:rPr>
        <w:rFonts w:ascii="Calibri" w:eastAsia="Calibri" w:hAnsi="Calibri" w:cs="Calibri"/>
        <w:caps w:val="0"/>
        <w:smallCaps w:val="0"/>
        <w:kern w:val="0"/>
        <w:position w:val="0"/>
      </w:rPr>
    </w:lvl>
    <w:lvl w:ilvl="7">
      <w:start w:val="1"/>
      <w:numFmt w:val="lowerLetter"/>
      <w:lvlText w:val="%8."/>
      <w:lvlJc w:val="left"/>
      <w:pPr>
        <w:ind w:left="0" w:firstLine="0"/>
      </w:pPr>
      <w:rPr>
        <w:rFonts w:ascii="Calibri" w:eastAsia="Calibri" w:hAnsi="Calibri" w:cs="Calibri"/>
        <w:caps w:val="0"/>
        <w:smallCaps w:val="0"/>
        <w:kern w:val="0"/>
        <w:position w:val="0"/>
      </w:rPr>
    </w:lvl>
    <w:lvl w:ilvl="8">
      <w:start w:val="1"/>
      <w:numFmt w:val="lowerRoman"/>
      <w:lvlText w:val="%9."/>
      <w:lvlJc w:val="left"/>
      <w:pPr>
        <w:ind w:left="0" w:firstLine="0"/>
      </w:pPr>
      <w:rPr>
        <w:rFonts w:ascii="Calibri" w:eastAsia="Calibri" w:hAnsi="Calibri" w:cs="Calibri"/>
        <w:caps w:val="0"/>
        <w:smallCaps w:val="0"/>
        <w:kern w:val="0"/>
        <w:position w:val="0"/>
      </w:rPr>
    </w:lvl>
  </w:abstractNum>
  <w:abstractNum w:abstractNumId="6" w15:restartNumberingAfterBreak="0">
    <w:nsid w:val="1482775B"/>
    <w:multiLevelType w:val="multilevel"/>
    <w:tmpl w:val="C50E33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 w15:restartNumberingAfterBreak="0">
    <w:nsid w:val="14AA74F9"/>
    <w:multiLevelType w:val="hybridMultilevel"/>
    <w:tmpl w:val="7ED2B91A"/>
    <w:lvl w:ilvl="0" w:tplc="1F9E71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C44AC"/>
    <w:multiLevelType w:val="hybridMultilevel"/>
    <w:tmpl w:val="7004E18A"/>
    <w:name w:val="01 LOLglMain22222"/>
    <w:lvl w:ilvl="0" w:tplc="053E9B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077E5"/>
    <w:multiLevelType w:val="multilevel"/>
    <w:tmpl w:val="42729198"/>
    <w:name w:val="Statut"/>
    <w:lvl w:ilvl="0">
      <w:start w:val="1"/>
      <w:numFmt w:val="upperRoman"/>
      <w:pStyle w:val="Statut1"/>
      <w:suff w:val="space"/>
      <w:lvlText w:val="Rozdział  %1"/>
      <w:lvlJc w:val="left"/>
      <w:pPr>
        <w:tabs>
          <w:tab w:val="num" w:pos="0"/>
        </w:tabs>
        <w:ind w:left="0" w:firstLine="0"/>
      </w:pPr>
      <w:rPr>
        <w:rFonts w:ascii="Times New Roman" w:hAnsi="Times New Roman" w:cs="Times New Roman"/>
        <w:b/>
        <w:i w:val="0"/>
        <w:caps w:val="0"/>
        <w:strike w:val="0"/>
        <w:dstrike w:val="0"/>
        <w:vanish w:val="0"/>
        <w:color w:val="000000"/>
        <w:sz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Statut2"/>
      <w:suff w:val="nothing"/>
      <w:lvlText w:val="§%2"/>
      <w:lvlJc w:val="left"/>
      <w:pPr>
        <w:tabs>
          <w:tab w:val="num" w:pos="4253"/>
        </w:tabs>
        <w:ind w:left="4253" w:firstLine="0"/>
      </w:pPr>
      <w:rPr>
        <w:rFonts w:ascii="Times New Roman" w:hAnsi="Times New Roman" w:cs="Times New Roman"/>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atut3"/>
      <w:lvlText w:val="%3."/>
      <w:lvlJc w:val="left"/>
      <w:pPr>
        <w:tabs>
          <w:tab w:val="num" w:pos="142"/>
        </w:tabs>
        <w:ind w:left="709" w:hanging="567"/>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tatut4"/>
      <w:lvlText w:val="%4)"/>
      <w:lvlJc w:val="left"/>
      <w:pPr>
        <w:tabs>
          <w:tab w:val="num" w:pos="0"/>
        </w:tabs>
        <w:ind w:left="1134" w:hanging="567"/>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tatut5"/>
      <w:lvlText w:val="%5)"/>
      <w:lvlJc w:val="left"/>
      <w:pPr>
        <w:tabs>
          <w:tab w:val="num" w:pos="0"/>
        </w:tabs>
        <w:ind w:left="1418" w:hanging="284"/>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tatut6"/>
      <w:suff w:val="nothing"/>
      <w:lvlText w:val=""/>
      <w:lvlJc w:val="left"/>
      <w:pPr>
        <w:tabs>
          <w:tab w:val="num" w:pos="0"/>
        </w:tabs>
        <w:ind w:left="0" w:firstLine="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tatut7"/>
      <w:suff w:val="nothing"/>
      <w:lvlText w:val=""/>
      <w:lvlJc w:val="left"/>
      <w:pPr>
        <w:tabs>
          <w:tab w:val="num" w:pos="0"/>
        </w:tabs>
        <w:ind w:left="0" w:firstLine="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tatut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tatut9"/>
      <w:suff w:val="nothing"/>
      <w:lvlText w:val=""/>
      <w:lvlJc w:val="left"/>
      <w:pPr>
        <w:tabs>
          <w:tab w:val="num" w:pos="0"/>
        </w:tabs>
        <w:ind w:left="0" w:firstLine="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7C5260A"/>
    <w:multiLevelType w:val="hybridMultilevel"/>
    <w:tmpl w:val="F372F2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A4A46"/>
    <w:multiLevelType w:val="hybridMultilevel"/>
    <w:tmpl w:val="74E62C60"/>
    <w:name w:val="01 LOLglMain22"/>
    <w:lvl w:ilvl="0" w:tplc="F9C6AA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674F03"/>
    <w:multiLevelType w:val="hybridMultilevel"/>
    <w:tmpl w:val="2BAA7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6E666D"/>
    <w:multiLevelType w:val="hybridMultilevel"/>
    <w:tmpl w:val="2354B7D4"/>
    <w:name w:val="01 LOLglMain222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2EB4F31"/>
    <w:multiLevelType w:val="hybridMultilevel"/>
    <w:tmpl w:val="854C361E"/>
    <w:name w:val="01 LOLglMain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256C7"/>
    <w:multiLevelType w:val="hybridMultilevel"/>
    <w:tmpl w:val="23EA4342"/>
    <w:lvl w:ilvl="0" w:tplc="A500791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B32040"/>
    <w:multiLevelType w:val="multilevel"/>
    <w:tmpl w:val="C54682D8"/>
    <w:name w:val="01 LOLglMain"/>
    <w:lvl w:ilvl="0">
      <w:start w:val="1"/>
      <w:numFmt w:val="decimal"/>
      <w:pStyle w:val="01LOLglMain1"/>
      <w:suff w:val="nothing"/>
      <w:lvlText w:val="§%1"/>
      <w:lvlJc w:val="left"/>
      <w:pPr>
        <w:ind w:left="0" w:firstLine="0"/>
      </w:pPr>
      <w:rPr>
        <w:rFonts w:ascii="Times New Roman" w:hAnsi="Times New Roman" w:cs="Times New Roman" w:hint="default"/>
        <w:b/>
        <w:i w:val="0"/>
        <w:caps/>
        <w:smallCaps w:val="0"/>
        <w:strike w:val="0"/>
        <w:dstrike w:val="0"/>
        <w:outline w:val="0"/>
        <w:shadow w:val="0"/>
        <w:emboss w:val="0"/>
        <w:imprint w:val="0"/>
        <w:vanish w:val="0"/>
        <w:color w:val="000000"/>
        <w:sz w:val="22"/>
        <w:u w:val="none"/>
        <w:effect w:val="none"/>
        <w:vertAlign w:val="baseline"/>
      </w:rPr>
    </w:lvl>
    <w:lvl w:ilvl="1">
      <w:start w:val="1"/>
      <w:numFmt w:val="decimal"/>
      <w:pStyle w:val="01LOLglMain2"/>
      <w:lvlText w:val="%2."/>
      <w:lvlJc w:val="left"/>
      <w:pPr>
        <w:tabs>
          <w:tab w:val="num" w:pos="0"/>
        </w:tabs>
        <w:ind w:left="425" w:hanging="425"/>
      </w:pPr>
      <w:rPr>
        <w:rFonts w:ascii="Times New Roman" w:hAnsi="Times New Roman" w:cs="Times New Roman" w:hint="default"/>
        <w:b w:val="0"/>
        <w:i w:val="0"/>
        <w:caps w:val="0"/>
        <w:strike w:val="0"/>
        <w:dstrike w:val="0"/>
        <w:outline w:val="0"/>
        <w:shadow w:val="0"/>
        <w:emboss w:val="0"/>
        <w:imprint w:val="0"/>
        <w:vanish w:val="0"/>
        <w:color w:val="000000"/>
        <w:sz w:val="22"/>
        <w:u w:val="none"/>
        <w:effect w:val="none"/>
        <w:vertAlign w:val="baseline"/>
      </w:rPr>
    </w:lvl>
    <w:lvl w:ilvl="2">
      <w:start w:val="1"/>
      <w:numFmt w:val="decimal"/>
      <w:pStyle w:val="01LOLglMain3"/>
      <w:lvlText w:val="%3)"/>
      <w:lvlJc w:val="left"/>
      <w:pPr>
        <w:tabs>
          <w:tab w:val="num" w:pos="992"/>
        </w:tabs>
        <w:ind w:left="993" w:hanging="567"/>
      </w:pPr>
      <w:rPr>
        <w:rFonts w:ascii="Times New Roman" w:hAnsi="Times New Roman" w:cs="Times New Roman" w:hint="default"/>
        <w:b w:val="0"/>
        <w:i w:val="0"/>
        <w:caps w:val="0"/>
        <w:strike w:val="0"/>
        <w:dstrike w:val="0"/>
        <w:outline w:val="0"/>
        <w:shadow w:val="0"/>
        <w:emboss w:val="0"/>
        <w:imprint w:val="0"/>
        <w:vanish w:val="0"/>
        <w:color w:val="000000"/>
        <w:sz w:val="22"/>
        <w:u w:val="none"/>
        <w:effect w:val="none"/>
        <w:vertAlign w:val="baseline"/>
      </w:rPr>
    </w:lvl>
    <w:lvl w:ilvl="3">
      <w:start w:val="1"/>
      <w:numFmt w:val="lowerLetter"/>
      <w:pStyle w:val="01LOLglMain4"/>
      <w:lvlText w:val="%4)"/>
      <w:lvlJc w:val="left"/>
      <w:pPr>
        <w:tabs>
          <w:tab w:val="num" w:pos="0"/>
        </w:tabs>
        <w:ind w:left="1276" w:hanging="425"/>
      </w:pPr>
      <w:rPr>
        <w:rFonts w:ascii="Times New Roman" w:hAnsi="Times New Roman" w:cs="Times New Roman" w:hint="default"/>
        <w:b w:val="0"/>
        <w:i w:val="0"/>
        <w:caps w:val="0"/>
        <w:strike w:val="0"/>
        <w:dstrike w:val="0"/>
        <w:outline w:val="0"/>
        <w:shadow w:val="0"/>
        <w:emboss w:val="0"/>
        <w:imprint w:val="0"/>
        <w:vanish w:val="0"/>
        <w:color w:val="000000"/>
        <w:sz w:val="22"/>
        <w:u w:val="none"/>
        <w:effect w:val="none"/>
        <w:vertAlign w:val="baseline"/>
      </w:rPr>
    </w:lvl>
    <w:lvl w:ilvl="4">
      <w:start w:val="1"/>
      <w:numFmt w:val="upperLetter"/>
      <w:pStyle w:val="01LOLglMain5"/>
      <w:lvlText w:val="(%5)"/>
      <w:lvlJc w:val="left"/>
      <w:pPr>
        <w:tabs>
          <w:tab w:val="num" w:pos="0"/>
        </w:tabs>
        <w:ind w:left="216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5">
      <w:start w:val="1"/>
      <w:numFmt w:val="decimal"/>
      <w:pStyle w:val="01LOLglMain6"/>
      <w:lvlText w:val="(%6)"/>
      <w:lvlJc w:val="left"/>
      <w:pPr>
        <w:tabs>
          <w:tab w:val="num" w:pos="0"/>
        </w:tabs>
        <w:ind w:left="288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6">
      <w:start w:val="1"/>
      <w:numFmt w:val="lowerLetter"/>
      <w:pStyle w:val="01LOLglMain7"/>
      <w:lvlText w:val="(%7)"/>
      <w:lvlJc w:val="left"/>
      <w:pPr>
        <w:tabs>
          <w:tab w:val="num" w:pos="0"/>
        </w:tabs>
        <w:ind w:left="3600" w:hanging="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7">
      <w:start w:val="1"/>
      <w:numFmt w:val="none"/>
      <w:pStyle w:val="01LOLglMain8"/>
      <w:lvlText w:val=""/>
      <w:lvlJc w:val="left"/>
      <w:pPr>
        <w:tabs>
          <w:tab w:val="num" w:pos="0"/>
        </w:tabs>
        <w:ind w:left="1440" w:hanging="144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8">
      <w:start w:val="1"/>
      <w:numFmt w:val="none"/>
      <w:pStyle w:val="01LOLglMain9"/>
      <w:lvlText w:val=""/>
      <w:lvlJc w:val="left"/>
      <w:pPr>
        <w:tabs>
          <w:tab w:val="num" w:pos="0"/>
        </w:tabs>
        <w:ind w:left="1440" w:hanging="144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abstractNum>
  <w:abstractNum w:abstractNumId="17" w15:restartNumberingAfterBreak="0">
    <w:nsid w:val="380022D6"/>
    <w:multiLevelType w:val="multilevel"/>
    <w:tmpl w:val="6E4AA986"/>
    <w:styleLink w:val="Lista31"/>
    <w:lvl w:ilvl="0">
      <w:start w:val="1"/>
      <w:numFmt w:val="decimal"/>
      <w:lvlText w:val="%1)"/>
      <w:lvlJc w:val="left"/>
      <w:pPr>
        <w:ind w:left="0" w:firstLine="0"/>
      </w:pPr>
      <w:rPr>
        <w:rFonts w:ascii="Calibri" w:eastAsia="Calibri" w:hAnsi="Calibri" w:cs="Calibri"/>
        <w:caps w:val="0"/>
        <w:smallCaps w:val="0"/>
        <w:kern w:val="0"/>
        <w:position w:val="0"/>
      </w:rPr>
    </w:lvl>
    <w:lvl w:ilvl="1">
      <w:start w:val="1"/>
      <w:numFmt w:val="lowerLetter"/>
      <w:lvlText w:val="%2."/>
      <w:lvlJc w:val="left"/>
      <w:pPr>
        <w:ind w:left="0" w:firstLine="0"/>
      </w:pPr>
      <w:rPr>
        <w:rFonts w:ascii="Calibri" w:eastAsia="Calibri" w:hAnsi="Calibri" w:cs="Calibri"/>
        <w:caps w:val="0"/>
        <w:smallCaps w:val="0"/>
        <w:kern w:val="0"/>
        <w:position w:val="0"/>
      </w:rPr>
    </w:lvl>
    <w:lvl w:ilvl="2">
      <w:start w:val="1"/>
      <w:numFmt w:val="lowerRoman"/>
      <w:lvlText w:val="%3."/>
      <w:lvlJc w:val="left"/>
      <w:pPr>
        <w:ind w:left="0" w:firstLine="0"/>
      </w:pPr>
      <w:rPr>
        <w:rFonts w:ascii="Calibri" w:eastAsia="Calibri" w:hAnsi="Calibri" w:cs="Calibri"/>
        <w:caps w:val="0"/>
        <w:smallCaps w:val="0"/>
        <w:kern w:val="0"/>
        <w:position w:val="0"/>
      </w:rPr>
    </w:lvl>
    <w:lvl w:ilvl="3">
      <w:start w:val="1"/>
      <w:numFmt w:val="decimal"/>
      <w:lvlText w:val="%4."/>
      <w:lvlJc w:val="left"/>
      <w:pPr>
        <w:ind w:left="0" w:firstLine="0"/>
      </w:pPr>
      <w:rPr>
        <w:rFonts w:ascii="Calibri" w:eastAsia="Calibri" w:hAnsi="Calibri" w:cs="Calibri"/>
        <w:caps w:val="0"/>
        <w:smallCaps w:val="0"/>
        <w:kern w:val="0"/>
        <w:position w:val="0"/>
      </w:rPr>
    </w:lvl>
    <w:lvl w:ilvl="4">
      <w:start w:val="1"/>
      <w:numFmt w:val="lowerLetter"/>
      <w:lvlText w:val="%5."/>
      <w:lvlJc w:val="left"/>
      <w:pPr>
        <w:ind w:left="0" w:firstLine="0"/>
      </w:pPr>
      <w:rPr>
        <w:rFonts w:ascii="Calibri" w:eastAsia="Calibri" w:hAnsi="Calibri" w:cs="Calibri"/>
        <w:caps w:val="0"/>
        <w:smallCaps w:val="0"/>
        <w:kern w:val="0"/>
        <w:position w:val="0"/>
      </w:rPr>
    </w:lvl>
    <w:lvl w:ilvl="5">
      <w:start w:val="1"/>
      <w:numFmt w:val="lowerRoman"/>
      <w:lvlText w:val="%6."/>
      <w:lvlJc w:val="left"/>
      <w:pPr>
        <w:ind w:left="0" w:firstLine="0"/>
      </w:pPr>
      <w:rPr>
        <w:rFonts w:ascii="Calibri" w:eastAsia="Calibri" w:hAnsi="Calibri" w:cs="Calibri"/>
        <w:caps w:val="0"/>
        <w:smallCaps w:val="0"/>
        <w:kern w:val="0"/>
        <w:position w:val="0"/>
      </w:rPr>
    </w:lvl>
    <w:lvl w:ilvl="6">
      <w:start w:val="1"/>
      <w:numFmt w:val="decimal"/>
      <w:lvlText w:val="%7."/>
      <w:lvlJc w:val="left"/>
      <w:pPr>
        <w:ind w:left="0" w:firstLine="0"/>
      </w:pPr>
      <w:rPr>
        <w:rFonts w:ascii="Calibri" w:eastAsia="Calibri" w:hAnsi="Calibri" w:cs="Calibri"/>
        <w:caps w:val="0"/>
        <w:smallCaps w:val="0"/>
        <w:kern w:val="0"/>
        <w:position w:val="0"/>
      </w:rPr>
    </w:lvl>
    <w:lvl w:ilvl="7">
      <w:start w:val="1"/>
      <w:numFmt w:val="lowerLetter"/>
      <w:lvlText w:val="%8."/>
      <w:lvlJc w:val="left"/>
      <w:pPr>
        <w:ind w:left="0" w:firstLine="0"/>
      </w:pPr>
      <w:rPr>
        <w:rFonts w:ascii="Calibri" w:eastAsia="Calibri" w:hAnsi="Calibri" w:cs="Calibri"/>
        <w:caps w:val="0"/>
        <w:smallCaps w:val="0"/>
        <w:kern w:val="0"/>
        <w:position w:val="0"/>
      </w:rPr>
    </w:lvl>
    <w:lvl w:ilvl="8">
      <w:start w:val="1"/>
      <w:numFmt w:val="lowerRoman"/>
      <w:lvlText w:val="%9."/>
      <w:lvlJc w:val="left"/>
      <w:pPr>
        <w:ind w:left="0" w:firstLine="0"/>
      </w:pPr>
      <w:rPr>
        <w:rFonts w:ascii="Calibri" w:eastAsia="Calibri" w:hAnsi="Calibri" w:cs="Calibri"/>
        <w:caps w:val="0"/>
        <w:smallCaps w:val="0"/>
        <w:kern w:val="0"/>
        <w:position w:val="0"/>
      </w:rPr>
    </w:lvl>
  </w:abstractNum>
  <w:abstractNum w:abstractNumId="18" w15:restartNumberingAfterBreak="0">
    <w:nsid w:val="3DF80369"/>
    <w:multiLevelType w:val="multilevel"/>
    <w:tmpl w:val="6E588E22"/>
    <w:lvl w:ilvl="0">
      <w:start w:val="1"/>
      <w:numFmt w:val="none"/>
      <w:pStyle w:val="Regulamin1"/>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gulamin2"/>
      <w:suff w:val="nothing"/>
      <w:lvlText w:val="§ %2"/>
      <w:lvlJc w:val="left"/>
      <w:pPr>
        <w:tabs>
          <w:tab w:val="num" w:pos="0"/>
        </w:tabs>
        <w:ind w:left="0" w:firstLine="0"/>
      </w:pPr>
      <w:rPr>
        <w:rFonts w:ascii="Times New Roman" w:hAnsi="Times New Roman" w:cs="Times New Roman"/>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egulamin3"/>
      <w:suff w:val="nothing"/>
      <w:lvlText w:val="%3."/>
      <w:lvlJc w:val="left"/>
      <w:pPr>
        <w:tabs>
          <w:tab w:val="num" w:pos="0"/>
        </w:tabs>
        <w:ind w:left="560" w:hanging="560"/>
      </w:pPr>
      <w:rPr>
        <w:rFonts w:ascii="Times New Roman" w:hAnsi="Times New Roman" w:cs="Times New Roman"/>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Regulamin4"/>
      <w:suff w:val="nothing"/>
      <w:lvlText w:val="%4)"/>
      <w:lvlJc w:val="left"/>
      <w:pPr>
        <w:tabs>
          <w:tab w:val="num" w:pos="0"/>
        </w:tabs>
        <w:ind w:left="993" w:hanging="433"/>
      </w:pPr>
      <w:rPr>
        <w:rFonts w:ascii="Times New Roman" w:hAnsi="Times New Roman" w:cs="Times New Roman"/>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980" w:hanging="4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FBB2616"/>
    <w:multiLevelType w:val="hybridMultilevel"/>
    <w:tmpl w:val="ABFA21EC"/>
    <w:lvl w:ilvl="0" w:tplc="A5007918">
      <w:start w:val="1"/>
      <w:numFmt w:val="decimal"/>
      <w:lvlText w:val="%1."/>
      <w:lvlJc w:val="left"/>
      <w:pPr>
        <w:ind w:left="1068" w:hanging="708"/>
      </w:pPr>
      <w:rPr>
        <w:rFonts w:hint="default"/>
      </w:rPr>
    </w:lvl>
    <w:lvl w:ilvl="1" w:tplc="B2168A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4F19D2"/>
    <w:multiLevelType w:val="multilevel"/>
    <w:tmpl w:val="AA0E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D6D7F"/>
    <w:multiLevelType w:val="hybridMultilevel"/>
    <w:tmpl w:val="C2D615B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45DD709D"/>
    <w:multiLevelType w:val="multilevel"/>
    <w:tmpl w:val="0CEACA76"/>
    <w:lvl w:ilvl="0">
      <w:start w:val="5"/>
      <w:numFmt w:val="decimal"/>
      <w:lvlText w:val="%1."/>
      <w:lvlJc w:val="left"/>
      <w:pPr>
        <w:ind w:left="360" w:hanging="360"/>
      </w:pPr>
      <w:rPr>
        <w:rFonts w:hint="default"/>
      </w:rPr>
    </w:lvl>
    <w:lvl w:ilvl="1">
      <w:start w:val="1"/>
      <w:numFmt w:val="decimal"/>
      <w:lvlText w:val="%2)"/>
      <w:lvlJc w:val="left"/>
      <w:pPr>
        <w:ind w:left="1050" w:hanging="1050"/>
      </w:pPr>
      <w:rPr>
        <w:rFonts w:hint="default"/>
      </w:rPr>
    </w:lvl>
    <w:lvl w:ilvl="2">
      <w:start w:val="715"/>
      <w:numFmt w:val="decimal"/>
      <w:isLgl/>
      <w:lvlText w:val="%1.%2.%3"/>
      <w:lvlJc w:val="left"/>
      <w:pPr>
        <w:ind w:left="1050" w:hanging="1050"/>
      </w:pPr>
      <w:rPr>
        <w:rFonts w:hint="default"/>
      </w:rPr>
    </w:lvl>
    <w:lvl w:ilvl="3">
      <w:start w:val="1"/>
      <w:numFmt w:val="decimal"/>
      <w:isLgl/>
      <w:lvlText w:val="%1.%2.%3.%4"/>
      <w:lvlJc w:val="left"/>
      <w:pPr>
        <w:ind w:left="1050" w:hanging="10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DC7C75"/>
    <w:multiLevelType w:val="hybridMultilevel"/>
    <w:tmpl w:val="B29C890A"/>
    <w:name w:val="01 LOLglMain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C40265"/>
    <w:multiLevelType w:val="hybridMultilevel"/>
    <w:tmpl w:val="FD02C6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07315BA"/>
    <w:multiLevelType w:val="hybridMultilevel"/>
    <w:tmpl w:val="0D861970"/>
    <w:lvl w:ilvl="0" w:tplc="5EA443AE">
      <w:start w:val="1"/>
      <w:numFmt w:val="decimal"/>
      <w:lvlText w:val="%1."/>
      <w:lvlJc w:val="left"/>
      <w:pPr>
        <w:ind w:left="720" w:hanging="360"/>
      </w:pPr>
      <w:rPr>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0C0ABA"/>
    <w:multiLevelType w:val="hybridMultilevel"/>
    <w:tmpl w:val="5B7A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427593"/>
    <w:multiLevelType w:val="hybridMultilevel"/>
    <w:tmpl w:val="D3F28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5D0DC9"/>
    <w:multiLevelType w:val="hybridMultilevel"/>
    <w:tmpl w:val="BB40200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E139FC"/>
    <w:multiLevelType w:val="hybridMultilevel"/>
    <w:tmpl w:val="6810B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8039F9"/>
    <w:multiLevelType w:val="hybridMultilevel"/>
    <w:tmpl w:val="1D4E7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4D5CE3"/>
    <w:multiLevelType w:val="multilevel"/>
    <w:tmpl w:val="D9264A00"/>
    <w:lvl w:ilvl="0">
      <w:start w:val="5"/>
      <w:numFmt w:val="decimal"/>
      <w:lvlText w:val="%1."/>
      <w:lvlJc w:val="left"/>
      <w:pPr>
        <w:ind w:left="360" w:hanging="360"/>
      </w:pPr>
      <w:rPr>
        <w:rFonts w:hint="default"/>
      </w:rPr>
    </w:lvl>
    <w:lvl w:ilvl="1">
      <w:start w:val="1"/>
      <w:numFmt w:val="decimal"/>
      <w:lvlText w:val="%2)"/>
      <w:lvlJc w:val="left"/>
      <w:pPr>
        <w:ind w:left="1334" w:hanging="1050"/>
      </w:pPr>
      <w:rPr>
        <w:rFonts w:hint="default"/>
      </w:rPr>
    </w:lvl>
    <w:lvl w:ilvl="2">
      <w:start w:val="715"/>
      <w:numFmt w:val="decimal"/>
      <w:isLgl/>
      <w:lvlText w:val="%1.%2.%3"/>
      <w:lvlJc w:val="left"/>
      <w:pPr>
        <w:ind w:left="1050" w:hanging="1050"/>
      </w:pPr>
      <w:rPr>
        <w:rFonts w:hint="default"/>
      </w:rPr>
    </w:lvl>
    <w:lvl w:ilvl="3">
      <w:start w:val="1"/>
      <w:numFmt w:val="decimal"/>
      <w:isLgl/>
      <w:lvlText w:val="%1.%2.%3.%4"/>
      <w:lvlJc w:val="left"/>
      <w:pPr>
        <w:ind w:left="1050" w:hanging="10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7CF1FAF"/>
    <w:multiLevelType w:val="hybridMultilevel"/>
    <w:tmpl w:val="70D2AF0C"/>
    <w:lvl w:ilvl="0" w:tplc="066A778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26"/>
  </w:num>
  <w:num w:numId="4">
    <w:abstractNumId w:val="5"/>
  </w:num>
  <w:num w:numId="5">
    <w:abstractNumId w:val="17"/>
  </w:num>
  <w:num w:numId="6">
    <w:abstractNumId w:val="16"/>
  </w:num>
  <w:num w:numId="7">
    <w:abstractNumId w:val="9"/>
  </w:num>
  <w:num w:numId="8">
    <w:abstractNumId w:val="18"/>
  </w:num>
  <w:num w:numId="9">
    <w:abstractNumId w:val="30"/>
  </w:num>
  <w:num w:numId="10">
    <w:abstractNumId w:val="22"/>
  </w:num>
  <w:num w:numId="11">
    <w:abstractNumId w:val="31"/>
  </w:num>
  <w:num w:numId="12">
    <w:abstractNumId w:val="4"/>
  </w:num>
  <w:num w:numId="13">
    <w:abstractNumId w:val="27"/>
  </w:num>
  <w:num w:numId="14">
    <w:abstractNumId w:val="12"/>
  </w:num>
  <w:num w:numId="15">
    <w:abstractNumId w:val="2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9"/>
  </w:num>
  <w:num w:numId="19">
    <w:abstractNumId w:val="24"/>
  </w:num>
  <w:num w:numId="20">
    <w:abstractNumId w:val="20"/>
  </w:num>
  <w:num w:numId="21">
    <w:abstractNumId w:val="3"/>
  </w:num>
  <w:num w:numId="22">
    <w:abstractNumId w:val="15"/>
  </w:num>
  <w:num w:numId="23">
    <w:abstractNumId w:val="19"/>
  </w:num>
  <w:num w:numId="24">
    <w:abstractNumId w:val="1"/>
  </w:num>
  <w:num w:numId="25">
    <w:abstractNumId w:val="0"/>
  </w:num>
  <w:num w:numId="26">
    <w:abstractNumId w:val="10"/>
  </w:num>
  <w:num w:numId="27">
    <w:abstractNumId w:val="28"/>
  </w:num>
  <w:num w:numId="2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revisionView w:inkAnnotation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0C"/>
    <w:rsid w:val="0001074E"/>
    <w:rsid w:val="00124A14"/>
    <w:rsid w:val="001B2116"/>
    <w:rsid w:val="0020317B"/>
    <w:rsid w:val="002D2F1F"/>
    <w:rsid w:val="00387A99"/>
    <w:rsid w:val="004024C1"/>
    <w:rsid w:val="00462C5B"/>
    <w:rsid w:val="004A2BD4"/>
    <w:rsid w:val="004E2AD8"/>
    <w:rsid w:val="005A1F5A"/>
    <w:rsid w:val="005C49D9"/>
    <w:rsid w:val="006272E4"/>
    <w:rsid w:val="006E6AF0"/>
    <w:rsid w:val="0072378A"/>
    <w:rsid w:val="00725A75"/>
    <w:rsid w:val="007A4F1D"/>
    <w:rsid w:val="007C10AF"/>
    <w:rsid w:val="009275D1"/>
    <w:rsid w:val="00933C33"/>
    <w:rsid w:val="00A32BA5"/>
    <w:rsid w:val="00AF3513"/>
    <w:rsid w:val="00BE07B7"/>
    <w:rsid w:val="00C83CFF"/>
    <w:rsid w:val="00CA790C"/>
    <w:rsid w:val="00CB6493"/>
    <w:rsid w:val="00D47379"/>
    <w:rsid w:val="00D87890"/>
    <w:rsid w:val="00DC54BB"/>
    <w:rsid w:val="00DD53B9"/>
    <w:rsid w:val="00E922A2"/>
    <w:rsid w:val="00F7430D"/>
    <w:rsid w:val="00FC6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365C8D7"/>
  <w15:chartTrackingRefBased/>
  <w15:docId w15:val="{F545F895-91FA-42AA-A8CA-41E7D72C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90C"/>
    <w:pPr>
      <w:spacing w:line="256" w:lineRule="auto"/>
    </w:pPr>
  </w:style>
  <w:style w:type="paragraph" w:styleId="Nagwek1">
    <w:name w:val="heading 1"/>
    <w:basedOn w:val="Normalny"/>
    <w:next w:val="Normalny"/>
    <w:link w:val="Nagwek1Znak"/>
    <w:uiPriority w:val="9"/>
    <w:qFormat/>
    <w:rsid w:val="00CB6493"/>
    <w:pPr>
      <w:keepNext/>
      <w:keepLines/>
      <w:numPr>
        <w:numId w:val="2"/>
      </w:numPr>
      <w:pBdr>
        <w:bottom w:val="single" w:sz="4" w:space="1" w:color="595959" w:themeColor="text1" w:themeTint="A6"/>
      </w:pBdr>
      <w:spacing w:before="360" w:line="259" w:lineRule="auto"/>
      <w:outlineLvl w:val="0"/>
    </w:pPr>
    <w:rPr>
      <w:rFonts w:asciiTheme="majorHAnsi" w:eastAsiaTheme="majorEastAsia" w:hAnsiTheme="majorHAnsi" w:cstheme="majorBidi"/>
      <w:b/>
      <w:bCs/>
      <w:smallCaps/>
      <w:color w:val="000000" w:themeColor="text1"/>
      <w:sz w:val="36"/>
      <w:szCs w:val="36"/>
      <w:lang w:eastAsia="pl-PL"/>
    </w:rPr>
  </w:style>
  <w:style w:type="paragraph" w:styleId="Nagwek2">
    <w:name w:val="heading 2"/>
    <w:basedOn w:val="Normalny"/>
    <w:next w:val="Normalny"/>
    <w:link w:val="Nagwek2Znak"/>
    <w:uiPriority w:val="9"/>
    <w:semiHidden/>
    <w:unhideWhenUsed/>
    <w:qFormat/>
    <w:rsid w:val="00CB6493"/>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eastAsia="pl-PL"/>
    </w:rPr>
  </w:style>
  <w:style w:type="paragraph" w:styleId="Nagwek3">
    <w:name w:val="heading 3"/>
    <w:basedOn w:val="Normalny"/>
    <w:next w:val="Normalny"/>
    <w:link w:val="Nagwek3Znak"/>
    <w:uiPriority w:val="9"/>
    <w:semiHidden/>
    <w:unhideWhenUsed/>
    <w:qFormat/>
    <w:rsid w:val="00CB6493"/>
    <w:pPr>
      <w:keepNext/>
      <w:keepLines/>
      <w:numPr>
        <w:ilvl w:val="2"/>
        <w:numId w:val="2"/>
      </w:numPr>
      <w:spacing w:before="200" w:after="0" w:line="259" w:lineRule="auto"/>
      <w:outlineLvl w:val="2"/>
    </w:pPr>
    <w:rPr>
      <w:rFonts w:asciiTheme="majorHAnsi" w:eastAsiaTheme="majorEastAsia" w:hAnsiTheme="majorHAnsi" w:cstheme="majorBidi"/>
      <w:b/>
      <w:bCs/>
      <w:color w:val="000000" w:themeColor="text1"/>
      <w:lang w:eastAsia="pl-PL"/>
    </w:rPr>
  </w:style>
  <w:style w:type="paragraph" w:styleId="Nagwek4">
    <w:name w:val="heading 4"/>
    <w:basedOn w:val="Normalny"/>
    <w:next w:val="Normalny"/>
    <w:link w:val="Nagwek4Znak"/>
    <w:uiPriority w:val="9"/>
    <w:semiHidden/>
    <w:unhideWhenUsed/>
    <w:qFormat/>
    <w:rsid w:val="00CB6493"/>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eastAsia="pl-PL"/>
    </w:rPr>
  </w:style>
  <w:style w:type="paragraph" w:styleId="Nagwek5">
    <w:name w:val="heading 5"/>
    <w:basedOn w:val="Normalny"/>
    <w:next w:val="Normalny"/>
    <w:link w:val="Nagwek5Znak"/>
    <w:uiPriority w:val="9"/>
    <w:semiHidden/>
    <w:unhideWhenUsed/>
    <w:qFormat/>
    <w:rsid w:val="00CB6493"/>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eastAsia="pl-PL"/>
    </w:rPr>
  </w:style>
  <w:style w:type="paragraph" w:styleId="Nagwek6">
    <w:name w:val="heading 6"/>
    <w:basedOn w:val="Normalny"/>
    <w:next w:val="Normalny"/>
    <w:link w:val="Nagwek6Znak"/>
    <w:uiPriority w:val="9"/>
    <w:semiHidden/>
    <w:unhideWhenUsed/>
    <w:qFormat/>
    <w:rsid w:val="00CB6493"/>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eastAsia="pl-PL"/>
    </w:rPr>
  </w:style>
  <w:style w:type="paragraph" w:styleId="Nagwek7">
    <w:name w:val="heading 7"/>
    <w:basedOn w:val="Normalny"/>
    <w:next w:val="Normalny"/>
    <w:link w:val="Nagwek7Znak"/>
    <w:uiPriority w:val="9"/>
    <w:semiHidden/>
    <w:unhideWhenUsed/>
    <w:qFormat/>
    <w:rsid w:val="00CB6493"/>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eastAsia="pl-PL"/>
    </w:rPr>
  </w:style>
  <w:style w:type="paragraph" w:styleId="Nagwek8">
    <w:name w:val="heading 8"/>
    <w:basedOn w:val="Normalny"/>
    <w:next w:val="Normalny"/>
    <w:link w:val="Nagwek8Znak"/>
    <w:uiPriority w:val="9"/>
    <w:semiHidden/>
    <w:unhideWhenUsed/>
    <w:qFormat/>
    <w:rsid w:val="00CB6493"/>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CB6493"/>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2A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AD8"/>
  </w:style>
  <w:style w:type="paragraph" w:styleId="Stopka">
    <w:name w:val="footer"/>
    <w:basedOn w:val="Normalny"/>
    <w:link w:val="StopkaZnak"/>
    <w:uiPriority w:val="99"/>
    <w:unhideWhenUsed/>
    <w:rsid w:val="004E2A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AD8"/>
  </w:style>
  <w:style w:type="paragraph" w:styleId="Akapitzlist">
    <w:name w:val="List Paragraph"/>
    <w:basedOn w:val="Normalny"/>
    <w:uiPriority w:val="34"/>
    <w:qFormat/>
    <w:rsid w:val="005A1F5A"/>
    <w:pPr>
      <w:spacing w:line="259" w:lineRule="auto"/>
      <w:ind w:left="720"/>
      <w:contextualSpacing/>
    </w:pPr>
  </w:style>
  <w:style w:type="paragraph" w:customStyle="1" w:styleId="Default">
    <w:name w:val="Default"/>
    <w:rsid w:val="005A1F5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CB6493"/>
    <w:rPr>
      <w:rFonts w:asciiTheme="majorHAnsi" w:eastAsiaTheme="majorEastAsia" w:hAnsiTheme="majorHAnsi" w:cstheme="majorBidi"/>
      <w:b/>
      <w:bCs/>
      <w:smallCaps/>
      <w:color w:val="000000" w:themeColor="text1"/>
      <w:sz w:val="36"/>
      <w:szCs w:val="36"/>
      <w:lang w:eastAsia="pl-PL"/>
    </w:rPr>
  </w:style>
  <w:style w:type="character" w:customStyle="1" w:styleId="Nagwek2Znak">
    <w:name w:val="Nagłówek 2 Znak"/>
    <w:basedOn w:val="Domylnaczcionkaakapitu"/>
    <w:link w:val="Nagwek2"/>
    <w:uiPriority w:val="9"/>
    <w:semiHidden/>
    <w:rsid w:val="00CB6493"/>
    <w:rPr>
      <w:rFonts w:asciiTheme="majorHAnsi" w:eastAsiaTheme="majorEastAsia" w:hAnsiTheme="majorHAnsi" w:cstheme="majorBidi"/>
      <w:b/>
      <w:bCs/>
      <w:smallCaps/>
      <w:color w:val="000000" w:themeColor="text1"/>
      <w:sz w:val="28"/>
      <w:szCs w:val="28"/>
      <w:lang w:eastAsia="pl-PL"/>
    </w:rPr>
  </w:style>
  <w:style w:type="character" w:customStyle="1" w:styleId="Nagwek3Znak">
    <w:name w:val="Nagłówek 3 Znak"/>
    <w:basedOn w:val="Domylnaczcionkaakapitu"/>
    <w:link w:val="Nagwek3"/>
    <w:uiPriority w:val="9"/>
    <w:semiHidden/>
    <w:rsid w:val="00CB6493"/>
    <w:rPr>
      <w:rFonts w:asciiTheme="majorHAnsi" w:eastAsiaTheme="majorEastAsia" w:hAnsiTheme="majorHAnsi" w:cstheme="majorBidi"/>
      <w:b/>
      <w:bCs/>
      <w:color w:val="000000" w:themeColor="text1"/>
      <w:lang w:eastAsia="pl-PL"/>
    </w:rPr>
  </w:style>
  <w:style w:type="character" w:customStyle="1" w:styleId="Nagwek4Znak">
    <w:name w:val="Nagłówek 4 Znak"/>
    <w:basedOn w:val="Domylnaczcionkaakapitu"/>
    <w:link w:val="Nagwek4"/>
    <w:uiPriority w:val="9"/>
    <w:semiHidden/>
    <w:rsid w:val="00CB6493"/>
    <w:rPr>
      <w:rFonts w:asciiTheme="majorHAnsi" w:eastAsiaTheme="majorEastAsia" w:hAnsiTheme="majorHAnsi" w:cstheme="majorBidi"/>
      <w:b/>
      <w:bCs/>
      <w:i/>
      <w:iCs/>
      <w:color w:val="000000" w:themeColor="text1"/>
      <w:lang w:eastAsia="pl-PL"/>
    </w:rPr>
  </w:style>
  <w:style w:type="character" w:customStyle="1" w:styleId="Nagwek5Znak">
    <w:name w:val="Nagłówek 5 Znak"/>
    <w:basedOn w:val="Domylnaczcionkaakapitu"/>
    <w:link w:val="Nagwek5"/>
    <w:uiPriority w:val="9"/>
    <w:semiHidden/>
    <w:rsid w:val="00CB6493"/>
    <w:rPr>
      <w:rFonts w:asciiTheme="majorHAnsi" w:eastAsiaTheme="majorEastAsia" w:hAnsiTheme="majorHAnsi" w:cstheme="majorBidi"/>
      <w:color w:val="323E4F" w:themeColor="text2" w:themeShade="BF"/>
      <w:lang w:eastAsia="pl-PL"/>
    </w:rPr>
  </w:style>
  <w:style w:type="character" w:customStyle="1" w:styleId="Nagwek6Znak">
    <w:name w:val="Nagłówek 6 Znak"/>
    <w:basedOn w:val="Domylnaczcionkaakapitu"/>
    <w:link w:val="Nagwek6"/>
    <w:uiPriority w:val="9"/>
    <w:semiHidden/>
    <w:rsid w:val="00CB6493"/>
    <w:rPr>
      <w:rFonts w:asciiTheme="majorHAnsi" w:eastAsiaTheme="majorEastAsia" w:hAnsiTheme="majorHAnsi" w:cstheme="majorBidi"/>
      <w:i/>
      <w:iCs/>
      <w:color w:val="323E4F" w:themeColor="text2" w:themeShade="BF"/>
      <w:lang w:eastAsia="pl-PL"/>
    </w:rPr>
  </w:style>
  <w:style w:type="character" w:customStyle="1" w:styleId="Nagwek7Znak">
    <w:name w:val="Nagłówek 7 Znak"/>
    <w:basedOn w:val="Domylnaczcionkaakapitu"/>
    <w:link w:val="Nagwek7"/>
    <w:uiPriority w:val="9"/>
    <w:semiHidden/>
    <w:rsid w:val="00CB6493"/>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CB6493"/>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CB6493"/>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semiHidden/>
    <w:unhideWhenUsed/>
    <w:rsid w:val="00CB6493"/>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CB6493"/>
    <w:rPr>
      <w:rFonts w:ascii="Tahoma" w:eastAsiaTheme="minorEastAsia" w:hAnsi="Tahoma" w:cs="Tahoma"/>
      <w:sz w:val="16"/>
      <w:szCs w:val="16"/>
      <w:lang w:eastAsia="pl-PL"/>
    </w:rPr>
  </w:style>
  <w:style w:type="paragraph" w:styleId="Bezodstpw">
    <w:name w:val="No Spacing"/>
    <w:uiPriority w:val="1"/>
    <w:qFormat/>
    <w:rsid w:val="00CB6493"/>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B649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B6493"/>
    <w:rPr>
      <w:sz w:val="16"/>
      <w:szCs w:val="16"/>
    </w:rPr>
  </w:style>
  <w:style w:type="paragraph" w:styleId="Tekstkomentarza">
    <w:name w:val="annotation text"/>
    <w:basedOn w:val="Normalny"/>
    <w:link w:val="TekstkomentarzaZnak"/>
    <w:uiPriority w:val="99"/>
    <w:unhideWhenUsed/>
    <w:rsid w:val="00CB6493"/>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rsid w:val="00CB6493"/>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B6493"/>
    <w:rPr>
      <w:b/>
      <w:bCs/>
    </w:rPr>
  </w:style>
  <w:style w:type="character" w:customStyle="1" w:styleId="TematkomentarzaZnak">
    <w:name w:val="Temat komentarza Znak"/>
    <w:basedOn w:val="TekstkomentarzaZnak"/>
    <w:link w:val="Tematkomentarza"/>
    <w:uiPriority w:val="99"/>
    <w:semiHidden/>
    <w:rsid w:val="00CB6493"/>
    <w:rPr>
      <w:rFonts w:eastAsiaTheme="minorEastAsia"/>
      <w:b/>
      <w:bCs/>
      <w:sz w:val="20"/>
      <w:szCs w:val="20"/>
      <w:lang w:eastAsia="pl-PL"/>
    </w:rPr>
  </w:style>
  <w:style w:type="paragraph" w:styleId="Tekstpodstawowy">
    <w:name w:val="Body Text"/>
    <w:link w:val="TekstpodstawowyZnak"/>
    <w:rsid w:val="00CB6493"/>
    <w:pPr>
      <w:widowControl w:val="0"/>
      <w:suppressAutoHyphens/>
      <w:spacing w:before="240" w:after="0" w:line="320" w:lineRule="atLeast"/>
      <w:jc w:val="both"/>
    </w:pPr>
    <w:rPr>
      <w:rFonts w:ascii="Times New Roman" w:eastAsia="Times New Roman" w:hAnsi="Times New Roman" w:cs="Times New Roman"/>
      <w:spacing w:val="6"/>
      <w:kern w:val="1"/>
      <w:sz w:val="24"/>
      <w:szCs w:val="20"/>
      <w:lang w:val="de-AT" w:eastAsia="ar-SA"/>
    </w:rPr>
  </w:style>
  <w:style w:type="character" w:customStyle="1" w:styleId="TekstpodstawowyZnak">
    <w:name w:val="Tekst podstawowy Znak"/>
    <w:basedOn w:val="Domylnaczcionkaakapitu"/>
    <w:link w:val="Tekstpodstawowy"/>
    <w:rsid w:val="00CB6493"/>
    <w:rPr>
      <w:rFonts w:ascii="Times New Roman" w:eastAsia="Times New Roman" w:hAnsi="Times New Roman" w:cs="Times New Roman"/>
      <w:spacing w:val="6"/>
      <w:kern w:val="1"/>
      <w:sz w:val="24"/>
      <w:szCs w:val="20"/>
      <w:lang w:val="de-AT" w:eastAsia="ar-SA"/>
    </w:rPr>
  </w:style>
  <w:style w:type="character" w:customStyle="1" w:styleId="apple-converted-space">
    <w:name w:val="apple-converted-space"/>
    <w:basedOn w:val="Domylnaczcionkaakapitu"/>
    <w:rsid w:val="00CB6493"/>
  </w:style>
  <w:style w:type="paragraph" w:styleId="Tekstpodstawowy3">
    <w:name w:val="Body Text 3"/>
    <w:basedOn w:val="Normalny"/>
    <w:link w:val="Tekstpodstawowy3Znak"/>
    <w:uiPriority w:val="99"/>
    <w:unhideWhenUsed/>
    <w:rsid w:val="00CB6493"/>
    <w:pPr>
      <w:spacing w:after="120" w:line="259" w:lineRule="auto"/>
    </w:pPr>
    <w:rPr>
      <w:rFonts w:eastAsiaTheme="minorEastAsia"/>
      <w:sz w:val="16"/>
      <w:szCs w:val="16"/>
      <w:lang w:eastAsia="pl-PL"/>
    </w:rPr>
  </w:style>
  <w:style w:type="character" w:customStyle="1" w:styleId="Tekstpodstawowy3Znak">
    <w:name w:val="Tekst podstawowy 3 Znak"/>
    <w:basedOn w:val="Domylnaczcionkaakapitu"/>
    <w:link w:val="Tekstpodstawowy3"/>
    <w:uiPriority w:val="99"/>
    <w:rsid w:val="00CB6493"/>
    <w:rPr>
      <w:rFonts w:eastAsiaTheme="minorEastAsia"/>
      <w:sz w:val="16"/>
      <w:szCs w:val="16"/>
      <w:lang w:eastAsia="pl-PL"/>
    </w:rPr>
  </w:style>
  <w:style w:type="character" w:styleId="Numerstrony">
    <w:name w:val="page number"/>
    <w:basedOn w:val="Domylnaczcionkaakapitu"/>
    <w:rsid w:val="00CB6493"/>
  </w:style>
  <w:style w:type="character" w:styleId="Hipercze">
    <w:name w:val="Hyperlink"/>
    <w:basedOn w:val="Domylnaczcionkaakapitu"/>
    <w:rsid w:val="00CB6493"/>
    <w:rPr>
      <w:color w:val="0000FF"/>
      <w:u w:val="single"/>
    </w:rPr>
  </w:style>
  <w:style w:type="paragraph" w:styleId="NormalnyWeb">
    <w:name w:val="Normal (Web)"/>
    <w:basedOn w:val="Normalny"/>
    <w:uiPriority w:val="99"/>
    <w:unhideWhenUsed/>
    <w:rsid w:val="00CB6493"/>
    <w:pPr>
      <w:spacing w:before="100" w:beforeAutospacing="1" w:after="119" w:line="259" w:lineRule="auto"/>
    </w:pPr>
    <w:rPr>
      <w:rFonts w:eastAsiaTheme="minorEastAsia"/>
      <w:lang w:eastAsia="pl-PL"/>
    </w:rPr>
  </w:style>
  <w:style w:type="paragraph" w:styleId="Legenda">
    <w:name w:val="caption"/>
    <w:basedOn w:val="Normalny"/>
    <w:next w:val="Normalny"/>
    <w:uiPriority w:val="35"/>
    <w:semiHidden/>
    <w:unhideWhenUsed/>
    <w:qFormat/>
    <w:rsid w:val="00CB6493"/>
    <w:pPr>
      <w:spacing w:after="200" w:line="240" w:lineRule="auto"/>
    </w:pPr>
    <w:rPr>
      <w:rFonts w:eastAsiaTheme="minorEastAsia"/>
      <w:i/>
      <w:iCs/>
      <w:color w:val="44546A" w:themeColor="text2"/>
      <w:sz w:val="18"/>
      <w:szCs w:val="18"/>
      <w:lang w:eastAsia="pl-PL"/>
    </w:rPr>
  </w:style>
  <w:style w:type="paragraph" w:styleId="Tytu">
    <w:name w:val="Title"/>
    <w:basedOn w:val="Normalny"/>
    <w:next w:val="Normalny"/>
    <w:link w:val="TytuZnak"/>
    <w:uiPriority w:val="10"/>
    <w:qFormat/>
    <w:rsid w:val="00CB6493"/>
    <w:pPr>
      <w:spacing w:after="0" w:line="240" w:lineRule="auto"/>
      <w:contextualSpacing/>
    </w:pPr>
    <w:rPr>
      <w:rFonts w:asciiTheme="majorHAnsi" w:eastAsiaTheme="majorEastAsia" w:hAnsiTheme="majorHAnsi" w:cstheme="majorBidi"/>
      <w:color w:val="000000" w:themeColor="text1"/>
      <w:sz w:val="56"/>
      <w:szCs w:val="56"/>
      <w:lang w:eastAsia="pl-PL"/>
    </w:rPr>
  </w:style>
  <w:style w:type="character" w:customStyle="1" w:styleId="TytuZnak">
    <w:name w:val="Tytuł Znak"/>
    <w:basedOn w:val="Domylnaczcionkaakapitu"/>
    <w:link w:val="Tytu"/>
    <w:uiPriority w:val="10"/>
    <w:rsid w:val="00CB6493"/>
    <w:rPr>
      <w:rFonts w:asciiTheme="majorHAnsi" w:eastAsiaTheme="majorEastAsia" w:hAnsiTheme="majorHAnsi" w:cstheme="majorBidi"/>
      <w:color w:val="000000" w:themeColor="text1"/>
      <w:sz w:val="56"/>
      <w:szCs w:val="56"/>
      <w:lang w:eastAsia="pl-PL"/>
    </w:rPr>
  </w:style>
  <w:style w:type="paragraph" w:styleId="Podtytu">
    <w:name w:val="Subtitle"/>
    <w:basedOn w:val="Normalny"/>
    <w:next w:val="Normalny"/>
    <w:link w:val="PodtytuZnak"/>
    <w:uiPriority w:val="11"/>
    <w:qFormat/>
    <w:rsid w:val="00CB6493"/>
    <w:pPr>
      <w:numPr>
        <w:ilvl w:val="1"/>
      </w:numPr>
      <w:spacing w:line="259" w:lineRule="auto"/>
    </w:pPr>
    <w:rPr>
      <w:rFonts w:eastAsiaTheme="minorEastAsia"/>
      <w:color w:val="5A5A5A" w:themeColor="text1" w:themeTint="A5"/>
      <w:spacing w:val="10"/>
      <w:lang w:eastAsia="pl-PL"/>
    </w:rPr>
  </w:style>
  <w:style w:type="character" w:customStyle="1" w:styleId="PodtytuZnak">
    <w:name w:val="Podtytuł Znak"/>
    <w:basedOn w:val="Domylnaczcionkaakapitu"/>
    <w:link w:val="Podtytu"/>
    <w:uiPriority w:val="11"/>
    <w:rsid w:val="00CB6493"/>
    <w:rPr>
      <w:rFonts w:eastAsiaTheme="minorEastAsia"/>
      <w:color w:val="5A5A5A" w:themeColor="text1" w:themeTint="A5"/>
      <w:spacing w:val="10"/>
      <w:lang w:eastAsia="pl-PL"/>
    </w:rPr>
  </w:style>
  <w:style w:type="character" w:styleId="Pogrubienie">
    <w:name w:val="Strong"/>
    <w:basedOn w:val="Domylnaczcionkaakapitu"/>
    <w:uiPriority w:val="22"/>
    <w:qFormat/>
    <w:rsid w:val="00CB6493"/>
    <w:rPr>
      <w:b/>
      <w:bCs/>
      <w:color w:val="000000" w:themeColor="text1"/>
    </w:rPr>
  </w:style>
  <w:style w:type="character" w:styleId="Uwydatnienie">
    <w:name w:val="Emphasis"/>
    <w:basedOn w:val="Domylnaczcionkaakapitu"/>
    <w:uiPriority w:val="20"/>
    <w:qFormat/>
    <w:rsid w:val="00CB6493"/>
    <w:rPr>
      <w:i/>
      <w:iCs/>
      <w:color w:val="auto"/>
    </w:rPr>
  </w:style>
  <w:style w:type="paragraph" w:styleId="Cytat">
    <w:name w:val="Quote"/>
    <w:basedOn w:val="Normalny"/>
    <w:next w:val="Normalny"/>
    <w:link w:val="CytatZnak"/>
    <w:uiPriority w:val="29"/>
    <w:qFormat/>
    <w:rsid w:val="00CB6493"/>
    <w:pPr>
      <w:spacing w:before="160" w:line="259" w:lineRule="auto"/>
      <w:ind w:left="720" w:right="720"/>
    </w:pPr>
    <w:rPr>
      <w:rFonts w:eastAsiaTheme="minorEastAsia"/>
      <w:i/>
      <w:iCs/>
      <w:color w:val="000000" w:themeColor="text1"/>
      <w:lang w:eastAsia="pl-PL"/>
    </w:rPr>
  </w:style>
  <w:style w:type="character" w:customStyle="1" w:styleId="CytatZnak">
    <w:name w:val="Cytat Znak"/>
    <w:basedOn w:val="Domylnaczcionkaakapitu"/>
    <w:link w:val="Cytat"/>
    <w:uiPriority w:val="29"/>
    <w:rsid w:val="00CB6493"/>
    <w:rPr>
      <w:rFonts w:eastAsiaTheme="minorEastAsia"/>
      <w:i/>
      <w:iCs/>
      <w:color w:val="000000" w:themeColor="text1"/>
      <w:lang w:eastAsia="pl-PL"/>
    </w:rPr>
  </w:style>
  <w:style w:type="paragraph" w:styleId="Cytatintensywny">
    <w:name w:val="Intense Quote"/>
    <w:basedOn w:val="Normalny"/>
    <w:next w:val="Normalny"/>
    <w:link w:val="CytatintensywnyZnak"/>
    <w:uiPriority w:val="30"/>
    <w:qFormat/>
    <w:rsid w:val="00CB649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eastAsiaTheme="minorEastAsia"/>
      <w:color w:val="000000" w:themeColor="text1"/>
      <w:lang w:eastAsia="pl-PL"/>
    </w:rPr>
  </w:style>
  <w:style w:type="character" w:customStyle="1" w:styleId="CytatintensywnyZnak">
    <w:name w:val="Cytat intensywny Znak"/>
    <w:basedOn w:val="Domylnaczcionkaakapitu"/>
    <w:link w:val="Cytatintensywny"/>
    <w:uiPriority w:val="30"/>
    <w:rsid w:val="00CB6493"/>
    <w:rPr>
      <w:rFonts w:eastAsiaTheme="minorEastAsia"/>
      <w:color w:val="000000" w:themeColor="text1"/>
      <w:shd w:val="clear" w:color="auto" w:fill="F2F2F2" w:themeFill="background1" w:themeFillShade="F2"/>
      <w:lang w:eastAsia="pl-PL"/>
    </w:rPr>
  </w:style>
  <w:style w:type="character" w:styleId="Wyrnieniedelikatne">
    <w:name w:val="Subtle Emphasis"/>
    <w:basedOn w:val="Domylnaczcionkaakapitu"/>
    <w:uiPriority w:val="19"/>
    <w:qFormat/>
    <w:rsid w:val="00CB6493"/>
    <w:rPr>
      <w:i/>
      <w:iCs/>
      <w:color w:val="404040" w:themeColor="text1" w:themeTint="BF"/>
    </w:rPr>
  </w:style>
  <w:style w:type="character" w:styleId="Wyrnienieintensywne">
    <w:name w:val="Intense Emphasis"/>
    <w:basedOn w:val="Domylnaczcionkaakapitu"/>
    <w:uiPriority w:val="21"/>
    <w:qFormat/>
    <w:rsid w:val="00CB6493"/>
    <w:rPr>
      <w:b/>
      <w:bCs/>
      <w:i/>
      <w:iCs/>
      <w:caps/>
    </w:rPr>
  </w:style>
  <w:style w:type="character" w:styleId="Odwoaniedelikatne">
    <w:name w:val="Subtle Reference"/>
    <w:basedOn w:val="Domylnaczcionkaakapitu"/>
    <w:uiPriority w:val="31"/>
    <w:qFormat/>
    <w:rsid w:val="00CB6493"/>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B6493"/>
    <w:rPr>
      <w:b/>
      <w:bCs/>
      <w:smallCaps/>
      <w:u w:val="single"/>
    </w:rPr>
  </w:style>
  <w:style w:type="character" w:styleId="Tytuksiki">
    <w:name w:val="Book Title"/>
    <w:basedOn w:val="Domylnaczcionkaakapitu"/>
    <w:uiPriority w:val="33"/>
    <w:qFormat/>
    <w:rsid w:val="00CB6493"/>
    <w:rPr>
      <w:b w:val="0"/>
      <w:bCs w:val="0"/>
      <w:smallCaps/>
      <w:spacing w:val="5"/>
    </w:rPr>
  </w:style>
  <w:style w:type="paragraph" w:styleId="Nagwekspisutreci">
    <w:name w:val="TOC Heading"/>
    <w:basedOn w:val="Nagwek1"/>
    <w:next w:val="Normalny"/>
    <w:uiPriority w:val="39"/>
    <w:semiHidden/>
    <w:unhideWhenUsed/>
    <w:qFormat/>
    <w:rsid w:val="00CB6493"/>
    <w:pPr>
      <w:outlineLvl w:val="9"/>
    </w:pPr>
  </w:style>
  <w:style w:type="paragraph" w:styleId="Tekstpodstawowy2">
    <w:name w:val="Body Text 2"/>
    <w:basedOn w:val="Normalny"/>
    <w:link w:val="Tekstpodstawowy2Znak"/>
    <w:uiPriority w:val="99"/>
    <w:semiHidden/>
    <w:unhideWhenUsed/>
    <w:rsid w:val="00CB6493"/>
    <w:pPr>
      <w:spacing w:after="120" w:line="480" w:lineRule="auto"/>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CB6493"/>
    <w:rPr>
      <w:rFonts w:eastAsiaTheme="minorEastAsia"/>
      <w:lang w:eastAsia="pl-PL"/>
    </w:rPr>
  </w:style>
  <w:style w:type="paragraph" w:styleId="Zwrotpoegnalny">
    <w:name w:val="Closing"/>
    <w:link w:val="ZwrotpoegnalnyZnak"/>
    <w:unhideWhenUsed/>
    <w:rsid w:val="00CB6493"/>
    <w:pPr>
      <w:spacing w:after="0" w:line="240" w:lineRule="auto"/>
      <w:ind w:left="4252"/>
      <w:jc w:val="both"/>
    </w:pPr>
    <w:rPr>
      <w:rFonts w:ascii="Times New Roman" w:eastAsia="Times New Roman" w:hAnsi="Times New Roman" w:cs="Times New Roman"/>
      <w:color w:val="000000"/>
      <w:u w:color="000000"/>
      <w:lang w:eastAsia="pl-PL"/>
    </w:rPr>
  </w:style>
  <w:style w:type="character" w:customStyle="1" w:styleId="ZwrotpoegnalnyZnak">
    <w:name w:val="Zwrot pożegnalny Znak"/>
    <w:basedOn w:val="Domylnaczcionkaakapitu"/>
    <w:link w:val="Zwrotpoegnalny"/>
    <w:rsid w:val="00CB6493"/>
    <w:rPr>
      <w:rFonts w:ascii="Times New Roman" w:eastAsia="Times New Roman" w:hAnsi="Times New Roman" w:cs="Times New Roman"/>
      <w:color w:val="000000"/>
      <w:u w:color="000000"/>
      <w:lang w:eastAsia="pl-PL"/>
    </w:rPr>
  </w:style>
  <w:style w:type="paragraph" w:customStyle="1" w:styleId="Standardowy1">
    <w:name w:val="Standardowy1"/>
    <w:rsid w:val="00CB6493"/>
    <w:pPr>
      <w:spacing w:after="0" w:line="240" w:lineRule="auto"/>
    </w:pPr>
    <w:rPr>
      <w:rFonts w:ascii="Times New Roman" w:eastAsia="Times New Roman" w:hAnsi="Times New Roman" w:cs="Times New Roman"/>
      <w:color w:val="000000"/>
      <w:sz w:val="20"/>
      <w:szCs w:val="20"/>
      <w:u w:color="000000"/>
      <w:lang w:eastAsia="pl-PL"/>
    </w:rPr>
  </w:style>
  <w:style w:type="paragraph" w:customStyle="1" w:styleId="TreA">
    <w:name w:val="Treść A"/>
    <w:rsid w:val="00CB6493"/>
    <w:pPr>
      <w:spacing w:after="200" w:line="276" w:lineRule="auto"/>
    </w:pPr>
    <w:rPr>
      <w:rFonts w:ascii="Calibri" w:eastAsia="Calibri" w:hAnsi="Calibri" w:cs="Calibri"/>
      <w:color w:val="000000"/>
      <w:u w:color="000000"/>
      <w:lang w:eastAsia="pl-PL"/>
    </w:rPr>
  </w:style>
  <w:style w:type="paragraph" w:customStyle="1" w:styleId="AOHead3">
    <w:name w:val="AOHead3"/>
    <w:rsid w:val="00CB6493"/>
    <w:pPr>
      <w:tabs>
        <w:tab w:val="left" w:pos="1440"/>
      </w:tabs>
      <w:spacing w:before="240" w:after="0" w:line="260" w:lineRule="atLeast"/>
      <w:ind w:left="1440" w:hanging="720"/>
      <w:jc w:val="both"/>
      <w:outlineLvl w:val="2"/>
    </w:pPr>
    <w:rPr>
      <w:rFonts w:ascii="Times New Roman" w:eastAsia="Arial Unicode MS" w:hAnsi="Arial Unicode MS" w:cs="Arial Unicode MS"/>
      <w:color w:val="000000"/>
      <w:u w:color="000000"/>
      <w:lang w:val="en-US" w:eastAsia="pl-PL"/>
    </w:rPr>
  </w:style>
  <w:style w:type="paragraph" w:customStyle="1" w:styleId="AOHead1">
    <w:name w:val="AOHead1"/>
    <w:rsid w:val="00CB6493"/>
    <w:pPr>
      <w:keepNext/>
      <w:tabs>
        <w:tab w:val="left" w:pos="720"/>
      </w:tabs>
      <w:spacing w:before="240" w:after="0" w:line="260" w:lineRule="atLeast"/>
      <w:ind w:left="720" w:hanging="720"/>
      <w:jc w:val="both"/>
      <w:outlineLvl w:val="0"/>
    </w:pPr>
    <w:rPr>
      <w:rFonts w:ascii="Times New Roman" w:eastAsia="Arial Unicode MS" w:hAnsi="Arial Unicode MS" w:cs="Arial Unicode MS"/>
      <w:b/>
      <w:bCs/>
      <w:caps/>
      <w:color w:val="000000"/>
      <w:kern w:val="28"/>
      <w:u w:color="000000"/>
      <w:lang w:val="en-US" w:eastAsia="pl-PL"/>
    </w:rPr>
  </w:style>
  <w:style w:type="character" w:customStyle="1" w:styleId="dane">
    <w:name w:val="dane"/>
    <w:basedOn w:val="Domylnaczcionkaakapitu"/>
    <w:rsid w:val="00CB6493"/>
  </w:style>
  <w:style w:type="numbering" w:customStyle="1" w:styleId="Lista21">
    <w:name w:val="Lista 21"/>
    <w:rsid w:val="00CB6493"/>
    <w:pPr>
      <w:numPr>
        <w:numId w:val="4"/>
      </w:numPr>
    </w:pPr>
  </w:style>
  <w:style w:type="numbering" w:customStyle="1" w:styleId="Lista31">
    <w:name w:val="Lista 31"/>
    <w:rsid w:val="00CB6493"/>
    <w:pPr>
      <w:numPr>
        <w:numId w:val="5"/>
      </w:numPr>
    </w:pPr>
  </w:style>
  <w:style w:type="paragraph" w:customStyle="1" w:styleId="01LOLglMain1">
    <w:name w:val="01 LOLglMain 1"/>
    <w:basedOn w:val="Normalny"/>
    <w:link w:val="01LOLglMain1Char"/>
    <w:qFormat/>
    <w:rsid w:val="00CB6493"/>
    <w:pPr>
      <w:keepNext/>
      <w:numPr>
        <w:numId w:val="6"/>
      </w:numPr>
      <w:spacing w:before="240" w:after="240" w:line="240" w:lineRule="auto"/>
      <w:jc w:val="center"/>
      <w:outlineLvl w:val="0"/>
    </w:pPr>
    <w:rPr>
      <w:rFonts w:ascii="Times New Roman" w:eastAsia="Times New Roman" w:hAnsi="Times New Roman" w:cs="Times New Roman"/>
      <w:b/>
      <w:bCs/>
      <w:szCs w:val="28"/>
      <w:lang w:val="en-US"/>
    </w:rPr>
  </w:style>
  <w:style w:type="paragraph" w:customStyle="1" w:styleId="01LOLglMain2">
    <w:name w:val="01 LOLglMain 2"/>
    <w:basedOn w:val="Normalny"/>
    <w:link w:val="01LOLglMain2Char"/>
    <w:qFormat/>
    <w:rsid w:val="00CB6493"/>
    <w:pPr>
      <w:numPr>
        <w:ilvl w:val="1"/>
        <w:numId w:val="6"/>
      </w:numPr>
      <w:spacing w:before="120" w:after="120" w:line="240" w:lineRule="auto"/>
      <w:jc w:val="both"/>
      <w:outlineLvl w:val="1"/>
    </w:pPr>
    <w:rPr>
      <w:rFonts w:ascii="Times New Roman" w:eastAsia="Times New Roman" w:hAnsi="Times New Roman" w:cs="Times New Roman"/>
      <w:bCs/>
      <w:szCs w:val="26"/>
      <w:lang w:val="en-US"/>
    </w:rPr>
  </w:style>
  <w:style w:type="character" w:customStyle="1" w:styleId="01LOLglMain2Char">
    <w:name w:val="01 LOLglMain 2 Char"/>
    <w:link w:val="01LOLglMain2"/>
    <w:rsid w:val="00CB6493"/>
    <w:rPr>
      <w:rFonts w:ascii="Times New Roman" w:eastAsia="Times New Roman" w:hAnsi="Times New Roman" w:cs="Times New Roman"/>
      <w:bCs/>
      <w:szCs w:val="26"/>
      <w:lang w:val="en-US"/>
    </w:rPr>
  </w:style>
  <w:style w:type="paragraph" w:customStyle="1" w:styleId="01LOLglMain3">
    <w:name w:val="01 LOLglMain 3"/>
    <w:basedOn w:val="Normalny"/>
    <w:link w:val="01LOLglMain3Char"/>
    <w:qFormat/>
    <w:rsid w:val="00CB6493"/>
    <w:pPr>
      <w:numPr>
        <w:ilvl w:val="2"/>
        <w:numId w:val="6"/>
      </w:numPr>
      <w:spacing w:before="120" w:after="120" w:line="240" w:lineRule="auto"/>
      <w:jc w:val="both"/>
      <w:outlineLvl w:val="2"/>
    </w:pPr>
    <w:rPr>
      <w:rFonts w:ascii="Times New Roman" w:eastAsia="Times New Roman" w:hAnsi="Times New Roman" w:cs="Times New Roman"/>
      <w:bCs/>
      <w:lang w:val="en-US"/>
    </w:rPr>
  </w:style>
  <w:style w:type="character" w:customStyle="1" w:styleId="01LOLglMain3Char">
    <w:name w:val="01 LOLglMain 3 Char"/>
    <w:link w:val="01LOLglMain3"/>
    <w:rsid w:val="00CB6493"/>
    <w:rPr>
      <w:rFonts w:ascii="Times New Roman" w:eastAsia="Times New Roman" w:hAnsi="Times New Roman" w:cs="Times New Roman"/>
      <w:bCs/>
      <w:lang w:val="en-US"/>
    </w:rPr>
  </w:style>
  <w:style w:type="paragraph" w:customStyle="1" w:styleId="01LOLglMain4">
    <w:name w:val="01 LOLglMain 4"/>
    <w:basedOn w:val="Normalny"/>
    <w:qFormat/>
    <w:rsid w:val="00CB6493"/>
    <w:pPr>
      <w:numPr>
        <w:ilvl w:val="3"/>
        <w:numId w:val="6"/>
      </w:numPr>
      <w:spacing w:before="60" w:after="60" w:line="240" w:lineRule="auto"/>
      <w:jc w:val="both"/>
      <w:outlineLvl w:val="3"/>
    </w:pPr>
    <w:rPr>
      <w:rFonts w:ascii="Times New Roman" w:eastAsia="Times New Roman" w:hAnsi="Times New Roman" w:cs="Times New Roman"/>
      <w:bCs/>
      <w:iCs/>
      <w:lang w:val="en-US"/>
    </w:rPr>
  </w:style>
  <w:style w:type="paragraph" w:customStyle="1" w:styleId="01LOLglMain5">
    <w:name w:val="01 LOLglMain 5"/>
    <w:basedOn w:val="Normalny"/>
    <w:qFormat/>
    <w:rsid w:val="00CB6493"/>
    <w:pPr>
      <w:numPr>
        <w:ilvl w:val="4"/>
        <w:numId w:val="6"/>
      </w:numPr>
      <w:spacing w:after="240" w:line="240" w:lineRule="auto"/>
      <w:outlineLvl w:val="4"/>
    </w:pPr>
    <w:rPr>
      <w:rFonts w:ascii="Times New Roman" w:eastAsia="Times New Roman" w:hAnsi="Times New Roman" w:cs="Times New Roman"/>
      <w:sz w:val="24"/>
      <w:lang w:val="en-US"/>
    </w:rPr>
  </w:style>
  <w:style w:type="paragraph" w:customStyle="1" w:styleId="01LOLglMain6">
    <w:name w:val="01 LOLglMain 6"/>
    <w:basedOn w:val="Normalny"/>
    <w:qFormat/>
    <w:rsid w:val="00CB6493"/>
    <w:pPr>
      <w:numPr>
        <w:ilvl w:val="5"/>
        <w:numId w:val="6"/>
      </w:numPr>
      <w:spacing w:after="240" w:line="240" w:lineRule="auto"/>
      <w:outlineLvl w:val="5"/>
    </w:pPr>
    <w:rPr>
      <w:rFonts w:ascii="Times New Roman" w:eastAsia="Times New Roman" w:hAnsi="Times New Roman" w:cs="Times New Roman"/>
      <w:iCs/>
      <w:sz w:val="24"/>
      <w:lang w:val="en-US"/>
    </w:rPr>
  </w:style>
  <w:style w:type="paragraph" w:customStyle="1" w:styleId="01LOLglMain7">
    <w:name w:val="01 LOLglMain 7"/>
    <w:basedOn w:val="Normalny"/>
    <w:qFormat/>
    <w:rsid w:val="00CB6493"/>
    <w:pPr>
      <w:numPr>
        <w:ilvl w:val="6"/>
        <w:numId w:val="6"/>
      </w:numPr>
      <w:spacing w:after="240" w:line="240" w:lineRule="auto"/>
      <w:outlineLvl w:val="6"/>
    </w:pPr>
    <w:rPr>
      <w:rFonts w:ascii="Times New Roman" w:eastAsia="Times New Roman" w:hAnsi="Times New Roman" w:cs="Times New Roman"/>
      <w:iCs/>
      <w:sz w:val="24"/>
      <w:lang w:val="en-US"/>
    </w:rPr>
  </w:style>
  <w:style w:type="paragraph" w:customStyle="1" w:styleId="01LOLglMain8">
    <w:name w:val="01 LOLglMain 8"/>
    <w:basedOn w:val="Normalny"/>
    <w:qFormat/>
    <w:rsid w:val="00CB6493"/>
    <w:pPr>
      <w:numPr>
        <w:ilvl w:val="7"/>
        <w:numId w:val="6"/>
      </w:numPr>
      <w:spacing w:after="0" w:line="240" w:lineRule="auto"/>
      <w:outlineLvl w:val="7"/>
    </w:pPr>
    <w:rPr>
      <w:rFonts w:ascii="Times New Roman" w:eastAsia="Times New Roman" w:hAnsi="Times New Roman" w:cs="Times New Roman"/>
      <w:sz w:val="24"/>
      <w:szCs w:val="20"/>
      <w:lang w:val="en-US"/>
    </w:rPr>
  </w:style>
  <w:style w:type="paragraph" w:customStyle="1" w:styleId="01LOLglMain9">
    <w:name w:val="01 LOLglMain 9"/>
    <w:basedOn w:val="Normalny"/>
    <w:qFormat/>
    <w:rsid w:val="00CB6493"/>
    <w:pPr>
      <w:numPr>
        <w:ilvl w:val="8"/>
        <w:numId w:val="6"/>
      </w:numPr>
      <w:spacing w:after="0" w:line="240" w:lineRule="auto"/>
      <w:outlineLvl w:val="8"/>
    </w:pPr>
    <w:rPr>
      <w:rFonts w:ascii="Times New Roman" w:eastAsia="Times New Roman" w:hAnsi="Times New Roman" w:cs="Times New Roman"/>
      <w:iCs/>
      <w:sz w:val="24"/>
      <w:szCs w:val="20"/>
      <w:lang w:val="en-US"/>
    </w:rPr>
  </w:style>
  <w:style w:type="paragraph" w:customStyle="1" w:styleId="Statut1">
    <w:name w:val="Statut 1"/>
    <w:basedOn w:val="Normalny"/>
    <w:next w:val="Normalny"/>
    <w:link w:val="Statut1Char"/>
    <w:qFormat/>
    <w:rsid w:val="00CB6493"/>
    <w:pPr>
      <w:keepNext/>
      <w:keepLines/>
      <w:numPr>
        <w:numId w:val="7"/>
      </w:numPr>
      <w:spacing w:before="360" w:after="240" w:line="240" w:lineRule="auto"/>
      <w:jc w:val="center"/>
      <w:outlineLvl w:val="0"/>
    </w:pPr>
    <w:rPr>
      <w:rFonts w:ascii="Times New Roman" w:eastAsia="Times New Roman" w:hAnsi="Times New Roman" w:cs="Times New Roman"/>
      <w:b/>
    </w:rPr>
  </w:style>
  <w:style w:type="paragraph" w:customStyle="1" w:styleId="Statut2">
    <w:name w:val="Statut 2"/>
    <w:basedOn w:val="Normalny"/>
    <w:next w:val="Normalny"/>
    <w:link w:val="Statut2Char"/>
    <w:qFormat/>
    <w:rsid w:val="00CB6493"/>
    <w:pPr>
      <w:keepNext/>
      <w:keepLines/>
      <w:numPr>
        <w:ilvl w:val="1"/>
        <w:numId w:val="7"/>
      </w:numPr>
      <w:tabs>
        <w:tab w:val="clear" w:pos="4253"/>
        <w:tab w:val="num" w:pos="0"/>
      </w:tabs>
      <w:spacing w:before="240" w:after="120" w:line="276" w:lineRule="auto"/>
      <w:ind w:left="0"/>
      <w:jc w:val="center"/>
      <w:outlineLvl w:val="1"/>
    </w:pPr>
    <w:rPr>
      <w:rFonts w:ascii="Times New Roman" w:eastAsia="Times New Roman" w:hAnsi="Times New Roman" w:cs="Times New Roman"/>
      <w:b/>
      <w:szCs w:val="24"/>
    </w:rPr>
  </w:style>
  <w:style w:type="paragraph" w:customStyle="1" w:styleId="Statut3">
    <w:name w:val="Statut 3"/>
    <w:basedOn w:val="Normalny"/>
    <w:next w:val="Normalny"/>
    <w:link w:val="Statut3Char"/>
    <w:qFormat/>
    <w:rsid w:val="00CB6493"/>
    <w:pPr>
      <w:keepLines/>
      <w:numPr>
        <w:ilvl w:val="2"/>
        <w:numId w:val="7"/>
      </w:numPr>
      <w:spacing w:before="120" w:after="120" w:line="276" w:lineRule="auto"/>
      <w:jc w:val="both"/>
      <w:outlineLvl w:val="2"/>
    </w:pPr>
    <w:rPr>
      <w:rFonts w:ascii="Times New Roman" w:eastAsia="Times New Roman" w:hAnsi="Times New Roman" w:cs="Times New Roman"/>
      <w:lang w:val="en-US"/>
    </w:rPr>
  </w:style>
  <w:style w:type="character" w:customStyle="1" w:styleId="Statut3Char">
    <w:name w:val="Statut 3 Char"/>
    <w:basedOn w:val="Domylnaczcionkaakapitu"/>
    <w:link w:val="Statut3"/>
    <w:rsid w:val="00CB6493"/>
    <w:rPr>
      <w:rFonts w:ascii="Times New Roman" w:eastAsia="Times New Roman" w:hAnsi="Times New Roman" w:cs="Times New Roman"/>
      <w:lang w:val="en-US"/>
    </w:rPr>
  </w:style>
  <w:style w:type="paragraph" w:customStyle="1" w:styleId="Statut4">
    <w:name w:val="Statut 4"/>
    <w:basedOn w:val="Normalny"/>
    <w:next w:val="Normalny"/>
    <w:link w:val="Statut4Char"/>
    <w:qFormat/>
    <w:rsid w:val="00CB6493"/>
    <w:pPr>
      <w:keepLines/>
      <w:numPr>
        <w:ilvl w:val="3"/>
        <w:numId w:val="7"/>
      </w:numPr>
      <w:spacing w:before="120" w:after="120" w:line="276" w:lineRule="auto"/>
      <w:jc w:val="both"/>
      <w:outlineLvl w:val="3"/>
    </w:pPr>
    <w:rPr>
      <w:rFonts w:ascii="Times New Roman" w:eastAsia="Times New Roman" w:hAnsi="Times New Roman" w:cs="Times New Roman"/>
      <w:lang w:val="en-US"/>
    </w:rPr>
  </w:style>
  <w:style w:type="paragraph" w:customStyle="1" w:styleId="Statut5">
    <w:name w:val="Statut 5"/>
    <w:basedOn w:val="Normalny"/>
    <w:next w:val="Normalny"/>
    <w:link w:val="Statut5Char"/>
    <w:qFormat/>
    <w:rsid w:val="00CB6493"/>
    <w:pPr>
      <w:keepLines/>
      <w:numPr>
        <w:ilvl w:val="4"/>
        <w:numId w:val="7"/>
      </w:numPr>
      <w:tabs>
        <w:tab w:val="clear" w:pos="0"/>
      </w:tabs>
      <w:spacing w:before="120" w:after="120" w:line="276" w:lineRule="auto"/>
      <w:jc w:val="both"/>
      <w:outlineLvl w:val="4"/>
    </w:pPr>
    <w:rPr>
      <w:rFonts w:ascii="Times New Roman" w:eastAsia="Times New Roman" w:hAnsi="Times New Roman" w:cs="Times New Roman"/>
      <w:lang w:val="en-US"/>
    </w:rPr>
  </w:style>
  <w:style w:type="paragraph" w:customStyle="1" w:styleId="Statut6">
    <w:name w:val="Statut 6"/>
    <w:basedOn w:val="Normalny"/>
    <w:next w:val="Normalny"/>
    <w:qFormat/>
    <w:rsid w:val="00CB6493"/>
    <w:pPr>
      <w:keepLines/>
      <w:numPr>
        <w:ilvl w:val="5"/>
        <w:numId w:val="7"/>
      </w:numPr>
      <w:tabs>
        <w:tab w:val="clear" w:pos="0"/>
      </w:tabs>
      <w:spacing w:before="200" w:after="0" w:line="240" w:lineRule="auto"/>
      <w:outlineLvl w:val="5"/>
    </w:pPr>
    <w:rPr>
      <w:rFonts w:ascii="Times New Roman" w:eastAsia="Times New Roman" w:hAnsi="Times New Roman" w:cs="Times New Roman"/>
      <w:i/>
      <w:lang w:val="en-US"/>
    </w:rPr>
  </w:style>
  <w:style w:type="paragraph" w:customStyle="1" w:styleId="Statut7">
    <w:name w:val="Statut 7"/>
    <w:basedOn w:val="Normalny"/>
    <w:next w:val="Normalny"/>
    <w:qFormat/>
    <w:rsid w:val="00CB6493"/>
    <w:pPr>
      <w:keepLines/>
      <w:numPr>
        <w:ilvl w:val="6"/>
        <w:numId w:val="7"/>
      </w:numPr>
      <w:tabs>
        <w:tab w:val="clear" w:pos="0"/>
      </w:tabs>
      <w:spacing w:before="200" w:after="0" w:line="240" w:lineRule="auto"/>
      <w:outlineLvl w:val="6"/>
    </w:pPr>
    <w:rPr>
      <w:rFonts w:ascii="Times New Roman" w:eastAsia="Times New Roman" w:hAnsi="Times New Roman" w:cs="Times New Roman"/>
      <w:i/>
      <w:lang w:val="en-US"/>
    </w:rPr>
  </w:style>
  <w:style w:type="paragraph" w:customStyle="1" w:styleId="Statut8">
    <w:name w:val="Statut 8"/>
    <w:basedOn w:val="Normalny"/>
    <w:next w:val="Normalny"/>
    <w:qFormat/>
    <w:rsid w:val="00CB6493"/>
    <w:pPr>
      <w:keepLines/>
      <w:numPr>
        <w:ilvl w:val="7"/>
        <w:numId w:val="7"/>
      </w:numPr>
      <w:tabs>
        <w:tab w:val="clear" w:pos="0"/>
      </w:tabs>
      <w:spacing w:before="200" w:after="0" w:line="240" w:lineRule="auto"/>
      <w:outlineLvl w:val="7"/>
    </w:pPr>
    <w:rPr>
      <w:rFonts w:ascii="Times New Roman" w:eastAsia="Times New Roman" w:hAnsi="Times New Roman" w:cs="Times New Roman"/>
      <w:lang w:val="en-US"/>
    </w:rPr>
  </w:style>
  <w:style w:type="paragraph" w:customStyle="1" w:styleId="Statut9">
    <w:name w:val="Statut 9"/>
    <w:basedOn w:val="Normalny"/>
    <w:next w:val="Normalny"/>
    <w:qFormat/>
    <w:rsid w:val="00CB6493"/>
    <w:pPr>
      <w:keepLines/>
      <w:numPr>
        <w:ilvl w:val="8"/>
        <w:numId w:val="7"/>
      </w:numPr>
      <w:tabs>
        <w:tab w:val="clear" w:pos="0"/>
      </w:tabs>
      <w:spacing w:before="200" w:after="0" w:line="240" w:lineRule="auto"/>
      <w:outlineLvl w:val="8"/>
    </w:pPr>
    <w:rPr>
      <w:rFonts w:ascii="Times New Roman" w:eastAsia="Times New Roman" w:hAnsi="Times New Roman" w:cs="Times New Roman"/>
      <w:i/>
      <w:lang w:val="en-US"/>
    </w:rPr>
  </w:style>
  <w:style w:type="character" w:customStyle="1" w:styleId="01LOLglMain1Char">
    <w:name w:val="01 LOLglMain 1 Char"/>
    <w:link w:val="01LOLglMain1"/>
    <w:rsid w:val="00CB6493"/>
    <w:rPr>
      <w:rFonts w:ascii="Times New Roman" w:eastAsia="Times New Roman" w:hAnsi="Times New Roman" w:cs="Times New Roman"/>
      <w:b/>
      <w:bCs/>
      <w:szCs w:val="28"/>
      <w:lang w:val="en-US"/>
    </w:rPr>
  </w:style>
  <w:style w:type="character" w:customStyle="1" w:styleId="Statut1Char">
    <w:name w:val="Statut 1 Char"/>
    <w:basedOn w:val="Domylnaczcionkaakapitu"/>
    <w:link w:val="Statut1"/>
    <w:rsid w:val="00CB6493"/>
    <w:rPr>
      <w:rFonts w:ascii="Times New Roman" w:eastAsia="Times New Roman" w:hAnsi="Times New Roman" w:cs="Times New Roman"/>
      <w:b/>
    </w:rPr>
  </w:style>
  <w:style w:type="character" w:customStyle="1" w:styleId="Statut2Char">
    <w:name w:val="Statut 2 Char"/>
    <w:basedOn w:val="Domylnaczcionkaakapitu"/>
    <w:link w:val="Statut2"/>
    <w:rsid w:val="00CB6493"/>
    <w:rPr>
      <w:rFonts w:ascii="Times New Roman" w:eastAsia="Times New Roman" w:hAnsi="Times New Roman" w:cs="Times New Roman"/>
      <w:b/>
      <w:szCs w:val="24"/>
    </w:rPr>
  </w:style>
  <w:style w:type="character" w:customStyle="1" w:styleId="Statut4Char">
    <w:name w:val="Statut 4 Char"/>
    <w:basedOn w:val="Domylnaczcionkaakapitu"/>
    <w:link w:val="Statut4"/>
    <w:rsid w:val="00CB6493"/>
    <w:rPr>
      <w:rFonts w:ascii="Times New Roman" w:eastAsia="Times New Roman" w:hAnsi="Times New Roman" w:cs="Times New Roman"/>
      <w:lang w:val="en-US"/>
    </w:rPr>
  </w:style>
  <w:style w:type="character" w:customStyle="1" w:styleId="Statut5Char">
    <w:name w:val="Statut 5 Char"/>
    <w:basedOn w:val="Domylnaczcionkaakapitu"/>
    <w:link w:val="Statut5"/>
    <w:rsid w:val="00CB6493"/>
    <w:rPr>
      <w:rFonts w:ascii="Times New Roman" w:eastAsia="Times New Roman" w:hAnsi="Times New Roman" w:cs="Times New Roman"/>
      <w:lang w:val="en-US"/>
    </w:rPr>
  </w:style>
  <w:style w:type="paragraph" w:customStyle="1" w:styleId="Regulamin1">
    <w:name w:val="Regulamin 1"/>
    <w:basedOn w:val="Normalny"/>
    <w:next w:val="Tekstpodstawowy"/>
    <w:rsid w:val="00CB6493"/>
    <w:pPr>
      <w:keepNext/>
      <w:numPr>
        <w:numId w:val="8"/>
      </w:numPr>
      <w:spacing w:before="240" w:after="240" w:line="240" w:lineRule="auto"/>
      <w:jc w:val="center"/>
      <w:outlineLvl w:val="0"/>
    </w:pPr>
    <w:rPr>
      <w:rFonts w:ascii="Times New Roman" w:eastAsia="Calibri" w:hAnsi="Times New Roman" w:cs="Times New Roman"/>
      <w:b/>
      <w:color w:val="000000"/>
      <w:sz w:val="24"/>
      <w:lang w:val="en-GB"/>
    </w:rPr>
  </w:style>
  <w:style w:type="paragraph" w:customStyle="1" w:styleId="Regulamin2">
    <w:name w:val="Regulamin 2"/>
    <w:basedOn w:val="Normalny"/>
    <w:next w:val="Tekstpodstawowy"/>
    <w:rsid w:val="00CB6493"/>
    <w:pPr>
      <w:keepNext/>
      <w:numPr>
        <w:ilvl w:val="1"/>
        <w:numId w:val="8"/>
      </w:numPr>
      <w:spacing w:before="240" w:after="240" w:line="240" w:lineRule="auto"/>
      <w:jc w:val="center"/>
      <w:outlineLvl w:val="1"/>
    </w:pPr>
    <w:rPr>
      <w:rFonts w:ascii="Times New Roman" w:eastAsia="Calibri" w:hAnsi="Times New Roman" w:cs="Times New Roman"/>
      <w:color w:val="000000"/>
      <w:sz w:val="24"/>
      <w:lang w:val="en-GB"/>
    </w:rPr>
  </w:style>
  <w:style w:type="paragraph" w:customStyle="1" w:styleId="Regulamin3">
    <w:name w:val="Regulamin 3"/>
    <w:basedOn w:val="Normalny"/>
    <w:next w:val="Tekstpodstawowy"/>
    <w:rsid w:val="00CB6493"/>
    <w:pPr>
      <w:numPr>
        <w:ilvl w:val="2"/>
        <w:numId w:val="8"/>
      </w:numPr>
      <w:tabs>
        <w:tab w:val="left" w:pos="560"/>
      </w:tabs>
      <w:spacing w:before="120" w:after="120" w:line="240" w:lineRule="auto"/>
      <w:jc w:val="both"/>
      <w:outlineLvl w:val="2"/>
    </w:pPr>
    <w:rPr>
      <w:rFonts w:ascii="Times New Roman" w:eastAsia="Calibri" w:hAnsi="Times New Roman" w:cs="Times New Roman"/>
      <w:color w:val="000000"/>
      <w:sz w:val="24"/>
      <w:lang w:val="en-GB"/>
    </w:rPr>
  </w:style>
  <w:style w:type="paragraph" w:customStyle="1" w:styleId="Regulamin4">
    <w:name w:val="Regulamin 4"/>
    <w:basedOn w:val="Normalny"/>
    <w:next w:val="Tekstpodstawowy"/>
    <w:rsid w:val="00CB6493"/>
    <w:pPr>
      <w:numPr>
        <w:ilvl w:val="3"/>
        <w:numId w:val="8"/>
      </w:numPr>
      <w:spacing w:before="120" w:after="120" w:line="240" w:lineRule="auto"/>
      <w:jc w:val="both"/>
      <w:outlineLvl w:val="3"/>
    </w:pPr>
    <w:rPr>
      <w:rFonts w:ascii="Times New Roman" w:eastAsia="Calibri" w:hAnsi="Times New Roman" w:cs="Times New Roman"/>
      <w:color w:val="000000"/>
      <w:sz w:val="24"/>
      <w:lang w:val="en-GB"/>
    </w:rPr>
  </w:style>
  <w:style w:type="paragraph" w:customStyle="1" w:styleId="Tekstpodstawowy21">
    <w:name w:val="Tekst podstawowy 21"/>
    <w:basedOn w:val="Normalny"/>
    <w:rsid w:val="00CB6493"/>
    <w:pPr>
      <w:widowControl w:val="0"/>
      <w:spacing w:after="0" w:line="240" w:lineRule="auto"/>
      <w:jc w:val="both"/>
    </w:pPr>
    <w:rPr>
      <w:rFonts w:ascii="Times New Roman" w:eastAsia="Times New Roman" w:hAnsi="Times New Roman" w:cs="Times New Roman"/>
      <w:szCs w:val="20"/>
      <w:lang w:eastAsia="pl-PL"/>
    </w:rPr>
  </w:style>
  <w:style w:type="paragraph" w:customStyle="1" w:styleId="BodyText20">
    <w:name w:val="Body Text 2_0"/>
    <w:basedOn w:val="Normalny"/>
    <w:rsid w:val="007A4F1D"/>
    <w:pPr>
      <w:widowControl w:val="0"/>
      <w:spacing w:after="0" w:line="240" w:lineRule="auto"/>
      <w:jc w:val="both"/>
    </w:pPr>
    <w:rPr>
      <w:rFonts w:ascii="Times New Roman" w:eastAsia="Times New Roman" w:hAnsi="Times New Roman" w:cs="Times New Roman"/>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05419">
      <w:bodyDiv w:val="1"/>
      <w:marLeft w:val="0"/>
      <w:marRight w:val="0"/>
      <w:marTop w:val="0"/>
      <w:marBottom w:val="0"/>
      <w:divBdr>
        <w:top w:val="none" w:sz="0" w:space="0" w:color="auto"/>
        <w:left w:val="none" w:sz="0" w:space="0" w:color="auto"/>
        <w:bottom w:val="none" w:sz="0" w:space="0" w:color="auto"/>
        <w:right w:val="none" w:sz="0" w:space="0" w:color="auto"/>
      </w:divBdr>
      <w:divsChild>
        <w:div w:id="329721335">
          <w:marLeft w:val="0"/>
          <w:marRight w:val="0"/>
          <w:marTop w:val="0"/>
          <w:marBottom w:val="0"/>
          <w:divBdr>
            <w:top w:val="none" w:sz="0" w:space="0" w:color="auto"/>
            <w:left w:val="none" w:sz="0" w:space="0" w:color="auto"/>
            <w:bottom w:val="none" w:sz="0" w:space="0" w:color="auto"/>
            <w:right w:val="none" w:sz="0" w:space="0" w:color="auto"/>
          </w:divBdr>
        </w:div>
      </w:divsChild>
    </w:div>
    <w:div w:id="244337888">
      <w:bodyDiv w:val="1"/>
      <w:marLeft w:val="0"/>
      <w:marRight w:val="0"/>
      <w:marTop w:val="0"/>
      <w:marBottom w:val="0"/>
      <w:divBdr>
        <w:top w:val="none" w:sz="0" w:space="0" w:color="auto"/>
        <w:left w:val="none" w:sz="0" w:space="0" w:color="auto"/>
        <w:bottom w:val="none" w:sz="0" w:space="0" w:color="auto"/>
        <w:right w:val="none" w:sz="0" w:space="0" w:color="auto"/>
      </w:divBdr>
    </w:div>
    <w:div w:id="1103496880">
      <w:bodyDiv w:val="1"/>
      <w:marLeft w:val="0"/>
      <w:marRight w:val="0"/>
      <w:marTop w:val="0"/>
      <w:marBottom w:val="0"/>
      <w:divBdr>
        <w:top w:val="none" w:sz="0" w:space="0" w:color="auto"/>
        <w:left w:val="none" w:sz="0" w:space="0" w:color="auto"/>
        <w:bottom w:val="none" w:sz="0" w:space="0" w:color="auto"/>
        <w:right w:val="none" w:sz="0" w:space="0" w:color="auto"/>
      </w:divBdr>
    </w:div>
    <w:div w:id="1165701429">
      <w:bodyDiv w:val="1"/>
      <w:marLeft w:val="0"/>
      <w:marRight w:val="0"/>
      <w:marTop w:val="0"/>
      <w:marBottom w:val="0"/>
      <w:divBdr>
        <w:top w:val="none" w:sz="0" w:space="0" w:color="auto"/>
        <w:left w:val="none" w:sz="0" w:space="0" w:color="auto"/>
        <w:bottom w:val="none" w:sz="0" w:space="0" w:color="auto"/>
        <w:right w:val="none" w:sz="0" w:space="0" w:color="auto"/>
      </w:divBdr>
    </w:div>
    <w:div w:id="1450660635">
      <w:bodyDiv w:val="1"/>
      <w:marLeft w:val="0"/>
      <w:marRight w:val="0"/>
      <w:marTop w:val="0"/>
      <w:marBottom w:val="0"/>
      <w:divBdr>
        <w:top w:val="none" w:sz="0" w:space="0" w:color="auto"/>
        <w:left w:val="none" w:sz="0" w:space="0" w:color="auto"/>
        <w:bottom w:val="none" w:sz="0" w:space="0" w:color="auto"/>
        <w:right w:val="none" w:sz="0" w:space="0" w:color="auto"/>
      </w:divBdr>
    </w:div>
    <w:div w:id="21122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KLIENCI\38_QuarticOn\Papier%20firmowy\QuarticOn_Paper-Template%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QuarticOn_Paper-Template 2</Template>
  <TotalTime>2</TotalTime>
  <Pages>28</Pages>
  <Words>6495</Words>
  <Characters>38972</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2019-01-22T16:33:00Z</cp:lastPrinted>
  <dcterms:created xsi:type="dcterms:W3CDTF">2020-08-01T19:54:00Z</dcterms:created>
  <dcterms:modified xsi:type="dcterms:W3CDTF">2020-08-01T19:54:00Z</dcterms:modified>
</cp:coreProperties>
</file>